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FCD" w:rsidRPr="00090FB6" w:rsidRDefault="003D6FB6" w:rsidP="00090FB6">
      <w:pPr>
        <w:pStyle w:val="20"/>
        <w:numPr>
          <w:ilvl w:val="0"/>
          <w:numId w:val="0"/>
        </w:numPr>
        <w:spacing w:after="120" w:line="280" w:lineRule="exact"/>
        <w:rPr>
          <w:rFonts w:ascii="Tahoma" w:hAnsi="Tahoma" w:cs="Tahoma"/>
          <w:sz w:val="20"/>
          <w:szCs w:val="20"/>
        </w:rPr>
      </w:pPr>
      <w:r w:rsidRPr="00090FB6">
        <w:rPr>
          <w:rFonts w:ascii="Tahoma" w:hAnsi="Tahoma" w:cs="Tahoma"/>
          <w:sz w:val="20"/>
          <w:szCs w:val="20"/>
        </w:rPr>
        <w:t xml:space="preserve">Διαδικασία ΔV_2: </w:t>
      </w:r>
      <w:r w:rsidR="00F46FCD" w:rsidRPr="00090FB6">
        <w:rPr>
          <w:rFonts w:ascii="Tahoma" w:hAnsi="Tahoma" w:cs="Tahoma"/>
          <w:sz w:val="20"/>
          <w:szCs w:val="20"/>
        </w:rPr>
        <w:t xml:space="preserve">Παρακολούθηση </w:t>
      </w:r>
      <w:r w:rsidR="008427A2" w:rsidRPr="00090FB6">
        <w:rPr>
          <w:rFonts w:ascii="Tahoma" w:hAnsi="Tahoma" w:cs="Tahoma"/>
          <w:sz w:val="20"/>
          <w:szCs w:val="20"/>
        </w:rPr>
        <w:t>Ε</w:t>
      </w:r>
      <w:r w:rsidR="00F46FCD" w:rsidRPr="00090FB6">
        <w:rPr>
          <w:rFonts w:ascii="Tahoma" w:hAnsi="Tahoma" w:cs="Tahoma"/>
          <w:sz w:val="20"/>
          <w:szCs w:val="20"/>
        </w:rPr>
        <w:t xml:space="preserve">νδιάμεσου </w:t>
      </w:r>
      <w:r w:rsidR="008427A2" w:rsidRPr="00090FB6">
        <w:rPr>
          <w:rFonts w:ascii="Tahoma" w:hAnsi="Tahoma" w:cs="Tahoma"/>
          <w:sz w:val="20"/>
          <w:szCs w:val="20"/>
        </w:rPr>
        <w:t>Φ</w:t>
      </w:r>
      <w:r w:rsidR="00F46FCD" w:rsidRPr="00090FB6">
        <w:rPr>
          <w:rFonts w:ascii="Tahoma" w:hAnsi="Tahoma" w:cs="Tahoma"/>
          <w:sz w:val="20"/>
          <w:szCs w:val="20"/>
        </w:rPr>
        <w:t>ορέα</w:t>
      </w:r>
    </w:p>
    <w:p w:rsidR="00883B8D" w:rsidRPr="00AE3BF1" w:rsidRDefault="00883B8D" w:rsidP="00AE3BF1">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AE3BF1">
        <w:rPr>
          <w:rFonts w:ascii="Tahoma" w:hAnsi="Tahoma" w:cs="Tahoma"/>
          <w:b/>
          <w:bCs/>
          <w:color w:val="FFFFFF" w:themeColor="background1"/>
          <w:sz w:val="20"/>
          <w:szCs w:val="20"/>
        </w:rPr>
        <w:t xml:space="preserve">1. Σκοπός </w:t>
      </w:r>
    </w:p>
    <w:p w:rsidR="004A483A" w:rsidRDefault="00F46FCD" w:rsidP="00090FB6">
      <w:pPr>
        <w:widowControl w:val="0"/>
        <w:autoSpaceDE w:val="0"/>
        <w:autoSpaceDN w:val="0"/>
        <w:adjustRightInd w:val="0"/>
        <w:spacing w:after="120" w:line="280" w:lineRule="exact"/>
        <w:ind w:right="60"/>
        <w:rPr>
          <w:rFonts w:ascii="Tahoma" w:hAnsi="Tahoma" w:cs="Tahoma"/>
          <w:color w:val="000000"/>
          <w:sz w:val="20"/>
          <w:szCs w:val="20"/>
        </w:rPr>
      </w:pPr>
      <w:r w:rsidRPr="00090FB6">
        <w:rPr>
          <w:rFonts w:ascii="Tahoma" w:hAnsi="Tahoma" w:cs="Tahoma"/>
          <w:color w:val="000000"/>
          <w:sz w:val="20"/>
          <w:szCs w:val="20"/>
        </w:rPr>
        <w:t xml:space="preserve">Σκοπός της διαδικασίας είναι η </w:t>
      </w:r>
      <w:r w:rsidR="00243C82" w:rsidRPr="00090FB6">
        <w:rPr>
          <w:rFonts w:ascii="Tahoma" w:hAnsi="Tahoma" w:cs="Tahoma"/>
          <w:color w:val="000000"/>
          <w:sz w:val="20"/>
          <w:szCs w:val="20"/>
        </w:rPr>
        <w:t xml:space="preserve">διασφάλιση της ύπαρξης και ορθής εφαρμογής συστήματος παρακολούθησης της άσκησης των αρμοδιοτήτων διαχείρισης ή συγκεκριμένων καθηκόντων </w:t>
      </w:r>
      <w:r w:rsidR="00FC202B">
        <w:rPr>
          <w:rFonts w:ascii="Tahoma" w:hAnsi="Tahoma" w:cs="Tahoma"/>
          <w:color w:val="000000"/>
          <w:sz w:val="20"/>
          <w:szCs w:val="20"/>
        </w:rPr>
        <w:t xml:space="preserve">από τον </w:t>
      </w:r>
      <w:r w:rsidR="004A483A">
        <w:rPr>
          <w:rFonts w:ascii="Tahoma" w:hAnsi="Tahoma" w:cs="Tahoma"/>
          <w:color w:val="000000"/>
          <w:sz w:val="20"/>
          <w:szCs w:val="20"/>
        </w:rPr>
        <w:t xml:space="preserve">ΕΦ, με </w:t>
      </w:r>
      <w:r w:rsidR="001501FF">
        <w:rPr>
          <w:rFonts w:ascii="Tahoma" w:hAnsi="Tahoma" w:cs="Tahoma"/>
          <w:color w:val="000000"/>
          <w:sz w:val="20"/>
          <w:szCs w:val="20"/>
        </w:rPr>
        <w:t xml:space="preserve">στόχο την επιβεβαίωση </w:t>
      </w:r>
      <w:r w:rsidR="00933A06">
        <w:rPr>
          <w:rFonts w:ascii="Tahoma" w:hAnsi="Tahoma" w:cs="Tahoma"/>
          <w:color w:val="000000"/>
          <w:sz w:val="20"/>
          <w:szCs w:val="20"/>
        </w:rPr>
        <w:t xml:space="preserve">της αποτελεσματικής εκτέλεσης των αρμοδιοτήτων ή καθηκόντων που του έχουν ανατεθεί, σύμφωνα με </w:t>
      </w:r>
      <w:r w:rsidR="008F56CE">
        <w:rPr>
          <w:rFonts w:ascii="Tahoma" w:hAnsi="Tahoma" w:cs="Tahoma"/>
          <w:color w:val="000000"/>
          <w:sz w:val="20"/>
          <w:szCs w:val="20"/>
        </w:rPr>
        <w:t xml:space="preserve">τις απαιτήσεις και τους κανόνες του </w:t>
      </w:r>
      <w:r w:rsidR="00E7582F">
        <w:rPr>
          <w:rFonts w:ascii="Tahoma" w:hAnsi="Tahoma" w:cs="Tahoma"/>
          <w:color w:val="000000"/>
          <w:sz w:val="20"/>
          <w:szCs w:val="20"/>
        </w:rPr>
        <w:t>σ</w:t>
      </w:r>
      <w:r w:rsidR="008F56CE">
        <w:rPr>
          <w:rFonts w:ascii="Tahoma" w:hAnsi="Tahoma" w:cs="Tahoma"/>
          <w:color w:val="000000"/>
          <w:sz w:val="20"/>
          <w:szCs w:val="20"/>
        </w:rPr>
        <w:t xml:space="preserve">υστήματος </w:t>
      </w:r>
      <w:r w:rsidR="00E7582F">
        <w:rPr>
          <w:rFonts w:ascii="Tahoma" w:hAnsi="Tahoma" w:cs="Tahoma"/>
          <w:color w:val="000000"/>
          <w:sz w:val="20"/>
          <w:szCs w:val="20"/>
        </w:rPr>
        <w:t>διαχείρισης και ελέγχου</w:t>
      </w:r>
      <w:r w:rsidR="008F56CE">
        <w:rPr>
          <w:rFonts w:ascii="Tahoma" w:hAnsi="Tahoma" w:cs="Tahoma"/>
          <w:color w:val="000000"/>
          <w:sz w:val="20"/>
          <w:szCs w:val="20"/>
        </w:rPr>
        <w:t>.</w:t>
      </w:r>
      <w:r w:rsidR="00E7582F">
        <w:rPr>
          <w:rFonts w:ascii="Tahoma" w:hAnsi="Tahoma" w:cs="Tahoma"/>
          <w:color w:val="000000"/>
          <w:sz w:val="20"/>
          <w:szCs w:val="20"/>
        </w:rPr>
        <w:t xml:space="preserve"> </w:t>
      </w:r>
    </w:p>
    <w:p w:rsidR="00883B8D" w:rsidRPr="00AE3BF1" w:rsidRDefault="00883B8D" w:rsidP="00AE3BF1">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AE3BF1">
        <w:rPr>
          <w:rFonts w:ascii="Tahoma" w:hAnsi="Tahoma" w:cs="Tahoma"/>
          <w:b/>
          <w:bCs/>
          <w:color w:val="FFFFFF" w:themeColor="background1"/>
          <w:sz w:val="20"/>
          <w:szCs w:val="20"/>
        </w:rPr>
        <w:t xml:space="preserve">2. Πεδίο εφαρμογής </w:t>
      </w:r>
    </w:p>
    <w:p w:rsidR="00F46FCD" w:rsidRPr="00090FB6" w:rsidRDefault="00F46FCD" w:rsidP="00090FB6">
      <w:pPr>
        <w:widowControl w:val="0"/>
        <w:autoSpaceDE w:val="0"/>
        <w:autoSpaceDN w:val="0"/>
        <w:adjustRightInd w:val="0"/>
        <w:spacing w:after="120" w:line="280" w:lineRule="exact"/>
        <w:ind w:right="60"/>
        <w:rPr>
          <w:rFonts w:ascii="Tahoma" w:hAnsi="Tahoma" w:cs="Tahoma"/>
          <w:color w:val="000000"/>
          <w:sz w:val="20"/>
          <w:szCs w:val="20"/>
        </w:rPr>
      </w:pPr>
      <w:r w:rsidRPr="00090FB6">
        <w:rPr>
          <w:rFonts w:ascii="Tahoma" w:hAnsi="Tahoma" w:cs="Tahoma"/>
          <w:color w:val="000000"/>
          <w:sz w:val="20"/>
          <w:szCs w:val="20"/>
        </w:rPr>
        <w:t xml:space="preserve">Η διαδικασία εφαρμόζεται </w:t>
      </w:r>
      <w:r w:rsidR="007D71A8">
        <w:rPr>
          <w:rFonts w:ascii="Tahoma" w:hAnsi="Tahoma" w:cs="Tahoma"/>
          <w:color w:val="000000"/>
          <w:sz w:val="20"/>
          <w:szCs w:val="20"/>
        </w:rPr>
        <w:t>σε</w:t>
      </w:r>
      <w:r w:rsidRPr="00090FB6">
        <w:rPr>
          <w:rFonts w:ascii="Tahoma" w:hAnsi="Tahoma" w:cs="Tahoma"/>
          <w:color w:val="000000"/>
          <w:sz w:val="20"/>
          <w:szCs w:val="20"/>
        </w:rPr>
        <w:t xml:space="preserve"> όλ</w:t>
      </w:r>
      <w:r w:rsidR="00B96736">
        <w:rPr>
          <w:rFonts w:ascii="Tahoma" w:hAnsi="Tahoma" w:cs="Tahoma"/>
          <w:color w:val="000000"/>
          <w:sz w:val="20"/>
          <w:szCs w:val="20"/>
        </w:rPr>
        <w:t xml:space="preserve">ους τους ΕΦ που τους ανατίθενται </w:t>
      </w:r>
      <w:r w:rsidR="005955FC" w:rsidRPr="00090FB6">
        <w:rPr>
          <w:rFonts w:ascii="Tahoma" w:hAnsi="Tahoma" w:cs="Tahoma"/>
          <w:color w:val="000000"/>
          <w:sz w:val="20"/>
          <w:szCs w:val="20"/>
        </w:rPr>
        <w:t>αρμοδι</w:t>
      </w:r>
      <w:r w:rsidR="00B96736">
        <w:rPr>
          <w:rFonts w:ascii="Tahoma" w:hAnsi="Tahoma" w:cs="Tahoma"/>
          <w:color w:val="000000"/>
          <w:sz w:val="20"/>
          <w:szCs w:val="20"/>
        </w:rPr>
        <w:t xml:space="preserve">ότητες </w:t>
      </w:r>
      <w:r w:rsidR="005955FC" w:rsidRPr="00090FB6">
        <w:rPr>
          <w:rFonts w:ascii="Tahoma" w:hAnsi="Tahoma" w:cs="Tahoma"/>
          <w:color w:val="000000"/>
          <w:sz w:val="20"/>
          <w:szCs w:val="20"/>
        </w:rPr>
        <w:t xml:space="preserve">διαχείρισης </w:t>
      </w:r>
      <w:r w:rsidR="008F56CE">
        <w:rPr>
          <w:rFonts w:ascii="Tahoma" w:hAnsi="Tahoma" w:cs="Tahoma"/>
          <w:color w:val="000000"/>
          <w:sz w:val="20"/>
          <w:szCs w:val="20"/>
        </w:rPr>
        <w:t>ή συγκεκριμέν</w:t>
      </w:r>
      <w:r w:rsidR="00B96736">
        <w:rPr>
          <w:rFonts w:ascii="Tahoma" w:hAnsi="Tahoma" w:cs="Tahoma"/>
          <w:color w:val="000000"/>
          <w:sz w:val="20"/>
          <w:szCs w:val="20"/>
        </w:rPr>
        <w:t>α</w:t>
      </w:r>
      <w:r w:rsidR="008F56CE">
        <w:rPr>
          <w:rFonts w:ascii="Tahoma" w:hAnsi="Tahoma" w:cs="Tahoma"/>
          <w:color w:val="000000"/>
          <w:sz w:val="20"/>
          <w:szCs w:val="20"/>
        </w:rPr>
        <w:t xml:space="preserve"> καθ</w:t>
      </w:r>
      <w:r w:rsidR="00B96736">
        <w:rPr>
          <w:rFonts w:ascii="Tahoma" w:hAnsi="Tahoma" w:cs="Tahoma"/>
          <w:color w:val="000000"/>
          <w:sz w:val="20"/>
          <w:szCs w:val="20"/>
        </w:rPr>
        <w:t>ήκοντα</w:t>
      </w:r>
      <w:r w:rsidR="005955FC" w:rsidRPr="00090FB6">
        <w:rPr>
          <w:rFonts w:ascii="Tahoma" w:hAnsi="Tahoma" w:cs="Tahoma"/>
          <w:color w:val="000000"/>
          <w:sz w:val="20"/>
          <w:szCs w:val="20"/>
        </w:rPr>
        <w:t xml:space="preserve">, συμπεριλαμβανομένων και των </w:t>
      </w:r>
      <w:r w:rsidR="00B96736">
        <w:rPr>
          <w:rFonts w:ascii="Tahoma" w:hAnsi="Tahoma" w:cs="Tahoma"/>
          <w:color w:val="000000"/>
          <w:sz w:val="20"/>
          <w:szCs w:val="20"/>
        </w:rPr>
        <w:t xml:space="preserve">ΕΦ που επιλέγονται </w:t>
      </w:r>
      <w:r w:rsidR="005955FC" w:rsidRPr="00090FB6">
        <w:rPr>
          <w:rFonts w:ascii="Tahoma" w:hAnsi="Tahoma" w:cs="Tahoma"/>
          <w:color w:val="000000"/>
          <w:sz w:val="20"/>
          <w:szCs w:val="20"/>
        </w:rPr>
        <w:t>μετά από</w:t>
      </w:r>
      <w:r w:rsidR="008F56CE">
        <w:rPr>
          <w:rFonts w:ascii="Tahoma" w:hAnsi="Tahoma" w:cs="Tahoma"/>
          <w:color w:val="000000"/>
          <w:sz w:val="20"/>
          <w:szCs w:val="20"/>
        </w:rPr>
        <w:t xml:space="preserve"> διαγωνιστική διαδικασία.</w:t>
      </w:r>
    </w:p>
    <w:p w:rsidR="00883B8D" w:rsidRPr="00AE3BF1" w:rsidRDefault="00883B8D" w:rsidP="00AE3BF1">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AE3BF1">
        <w:rPr>
          <w:rFonts w:ascii="Tahoma" w:hAnsi="Tahoma" w:cs="Tahoma"/>
          <w:b/>
          <w:bCs/>
          <w:color w:val="FFFFFF" w:themeColor="background1"/>
          <w:sz w:val="20"/>
          <w:szCs w:val="20"/>
        </w:rPr>
        <w:t xml:space="preserve">3. Θεσμικό Πλαίσιο </w:t>
      </w:r>
    </w:p>
    <w:p w:rsidR="00F46FCD" w:rsidRPr="00090FB6" w:rsidRDefault="00F46FCD" w:rsidP="00090FB6">
      <w:pPr>
        <w:spacing w:after="120" w:line="280" w:lineRule="exact"/>
        <w:rPr>
          <w:rFonts w:ascii="Tahoma" w:hAnsi="Tahoma" w:cs="Tahoma"/>
          <w:sz w:val="20"/>
          <w:szCs w:val="20"/>
        </w:rPr>
      </w:pPr>
      <w:r w:rsidRPr="00090FB6">
        <w:rPr>
          <w:rFonts w:ascii="Tahoma" w:hAnsi="Tahoma" w:cs="Tahoma"/>
          <w:sz w:val="20"/>
          <w:szCs w:val="20"/>
        </w:rPr>
        <w:t>Κανονισμός 1303/2013:</w:t>
      </w:r>
    </w:p>
    <w:p w:rsidR="00883B8D" w:rsidRPr="00090FB6" w:rsidRDefault="00F46FCD" w:rsidP="00B42871">
      <w:pPr>
        <w:pStyle w:val="a8"/>
        <w:widowControl w:val="0"/>
        <w:numPr>
          <w:ilvl w:val="0"/>
          <w:numId w:val="10"/>
        </w:numPr>
        <w:autoSpaceDE w:val="0"/>
        <w:autoSpaceDN w:val="0"/>
        <w:adjustRightInd w:val="0"/>
        <w:spacing w:after="120" w:line="280" w:lineRule="exact"/>
        <w:ind w:left="850" w:right="62" w:hanging="425"/>
        <w:contextualSpacing w:val="0"/>
        <w:rPr>
          <w:rFonts w:ascii="Tahoma" w:hAnsi="Tahoma" w:cs="Tahoma"/>
          <w:color w:val="000000"/>
          <w:sz w:val="20"/>
          <w:szCs w:val="20"/>
          <w:lang w:val="en-US"/>
        </w:rPr>
      </w:pPr>
      <w:bookmarkStart w:id="0" w:name="OLE_LINK1"/>
      <w:bookmarkStart w:id="1" w:name="OLE_LINK2"/>
      <w:r w:rsidRPr="00090FB6">
        <w:rPr>
          <w:rFonts w:ascii="Tahoma" w:hAnsi="Tahoma" w:cs="Tahoma"/>
          <w:color w:val="000000"/>
          <w:sz w:val="20"/>
          <w:szCs w:val="20"/>
        </w:rPr>
        <w:t>Άρθρο 123, παρ. 6</w:t>
      </w:r>
      <w:r w:rsidR="00EF3124" w:rsidRPr="00090FB6">
        <w:rPr>
          <w:rFonts w:ascii="Tahoma" w:hAnsi="Tahoma" w:cs="Tahoma"/>
          <w:color w:val="000000"/>
          <w:sz w:val="20"/>
          <w:szCs w:val="20"/>
        </w:rPr>
        <w:t>, 7</w:t>
      </w:r>
    </w:p>
    <w:bookmarkEnd w:id="0"/>
    <w:bookmarkEnd w:id="1"/>
    <w:p w:rsidR="00EF3124" w:rsidRPr="00090FB6" w:rsidRDefault="008427A2" w:rsidP="00090FB6">
      <w:pPr>
        <w:tabs>
          <w:tab w:val="center" w:pos="4961"/>
        </w:tabs>
        <w:spacing w:after="120" w:line="280" w:lineRule="exact"/>
        <w:rPr>
          <w:rFonts w:ascii="Tahoma" w:hAnsi="Tahoma" w:cs="Tahoma"/>
          <w:color w:val="000000"/>
          <w:sz w:val="20"/>
          <w:szCs w:val="20"/>
        </w:rPr>
      </w:pPr>
      <w:r w:rsidRPr="00090FB6">
        <w:rPr>
          <w:rFonts w:ascii="Tahoma" w:hAnsi="Tahoma" w:cs="Tahoma"/>
          <w:color w:val="000000"/>
          <w:sz w:val="20"/>
          <w:szCs w:val="20"/>
        </w:rPr>
        <w:t>Νόμος</w:t>
      </w:r>
      <w:r w:rsidR="00EF3124" w:rsidRPr="00090FB6">
        <w:rPr>
          <w:rFonts w:ascii="Tahoma" w:hAnsi="Tahoma" w:cs="Tahoma"/>
          <w:color w:val="000000"/>
          <w:sz w:val="20"/>
          <w:szCs w:val="20"/>
        </w:rPr>
        <w:t xml:space="preserve"> 4314/2014</w:t>
      </w:r>
      <w:r w:rsidR="007737E5" w:rsidRPr="00090FB6">
        <w:rPr>
          <w:rFonts w:ascii="Tahoma" w:hAnsi="Tahoma" w:cs="Tahoma"/>
          <w:color w:val="000000"/>
          <w:sz w:val="20"/>
          <w:szCs w:val="20"/>
        </w:rPr>
        <w:tab/>
      </w:r>
    </w:p>
    <w:p w:rsidR="008427A2" w:rsidRPr="00365C0C" w:rsidRDefault="008427A2" w:rsidP="00B42871">
      <w:pPr>
        <w:pStyle w:val="a8"/>
        <w:widowControl w:val="0"/>
        <w:numPr>
          <w:ilvl w:val="0"/>
          <w:numId w:val="10"/>
        </w:numPr>
        <w:autoSpaceDE w:val="0"/>
        <w:autoSpaceDN w:val="0"/>
        <w:adjustRightInd w:val="0"/>
        <w:spacing w:after="120" w:line="280" w:lineRule="exact"/>
        <w:ind w:left="850" w:right="62" w:hanging="425"/>
        <w:contextualSpacing w:val="0"/>
        <w:rPr>
          <w:rFonts w:ascii="Tahoma" w:hAnsi="Tahoma" w:cs="Tahoma"/>
          <w:color w:val="000000"/>
          <w:sz w:val="20"/>
          <w:szCs w:val="20"/>
        </w:rPr>
      </w:pPr>
      <w:r w:rsidRPr="00365C0C">
        <w:rPr>
          <w:rFonts w:ascii="Tahoma" w:hAnsi="Tahoma" w:cs="Tahoma"/>
          <w:color w:val="000000"/>
          <w:sz w:val="20"/>
          <w:szCs w:val="20"/>
        </w:rPr>
        <w:t xml:space="preserve"> </w:t>
      </w:r>
      <w:r w:rsidR="00EF3124" w:rsidRPr="00365C0C">
        <w:rPr>
          <w:rFonts w:ascii="Tahoma" w:hAnsi="Tahoma" w:cs="Tahoma"/>
          <w:color w:val="000000"/>
          <w:sz w:val="20"/>
          <w:szCs w:val="20"/>
        </w:rPr>
        <w:t xml:space="preserve">Άρθρο 13 </w:t>
      </w:r>
    </w:p>
    <w:p w:rsidR="00883B8D" w:rsidRPr="00AE3BF1" w:rsidRDefault="00883B8D" w:rsidP="00AE3BF1">
      <w:pPr>
        <w:widowControl w:val="0"/>
        <w:pBdr>
          <w:top w:val="dotted" w:sz="4" w:space="0"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AE3BF1">
        <w:rPr>
          <w:rFonts w:ascii="Tahoma" w:hAnsi="Tahoma" w:cs="Tahoma"/>
          <w:b/>
          <w:bCs/>
          <w:color w:val="FFFFFF" w:themeColor="background1"/>
          <w:sz w:val="20"/>
          <w:szCs w:val="20"/>
        </w:rPr>
        <w:t xml:space="preserve">4. Περιγραφή </w:t>
      </w:r>
    </w:p>
    <w:p w:rsidR="00B41B98" w:rsidRPr="00090FB6" w:rsidRDefault="00551150" w:rsidP="00090FB6">
      <w:pPr>
        <w:pStyle w:val="a8"/>
        <w:keepNext/>
        <w:numPr>
          <w:ilvl w:val="1"/>
          <w:numId w:val="9"/>
        </w:numPr>
        <w:spacing w:after="120" w:line="280" w:lineRule="exact"/>
        <w:ind w:left="357" w:hanging="357"/>
        <w:contextualSpacing w:val="0"/>
        <w:rPr>
          <w:rFonts w:ascii="Tahoma" w:hAnsi="Tahoma" w:cs="Tahoma"/>
          <w:b/>
          <w:bCs/>
          <w:color w:val="990000"/>
          <w:sz w:val="20"/>
          <w:szCs w:val="20"/>
        </w:rPr>
      </w:pPr>
      <w:r w:rsidRPr="00090FB6">
        <w:rPr>
          <w:rFonts w:ascii="Tahoma" w:hAnsi="Tahoma" w:cs="Tahoma"/>
          <w:b/>
          <w:bCs/>
          <w:color w:val="990000"/>
          <w:sz w:val="20"/>
          <w:szCs w:val="20"/>
        </w:rPr>
        <w:t xml:space="preserve">Προγραμματισμός </w:t>
      </w:r>
      <w:r w:rsidR="00B41B98" w:rsidRPr="00090FB6">
        <w:rPr>
          <w:rFonts w:ascii="Tahoma" w:hAnsi="Tahoma" w:cs="Tahoma"/>
          <w:b/>
          <w:bCs/>
          <w:color w:val="990000"/>
          <w:sz w:val="20"/>
          <w:szCs w:val="20"/>
        </w:rPr>
        <w:t>ενεργειών</w:t>
      </w:r>
      <w:r w:rsidR="008427A2" w:rsidRPr="00090FB6">
        <w:rPr>
          <w:rFonts w:ascii="Tahoma" w:hAnsi="Tahoma" w:cs="Tahoma"/>
          <w:b/>
          <w:bCs/>
          <w:color w:val="990000"/>
          <w:sz w:val="20"/>
          <w:szCs w:val="20"/>
        </w:rPr>
        <w:t xml:space="preserve"> ΕΦ</w:t>
      </w:r>
    </w:p>
    <w:p w:rsidR="00AF63A5" w:rsidRPr="00090FB6" w:rsidRDefault="00B41B98" w:rsidP="00090FB6">
      <w:pPr>
        <w:spacing w:after="120" w:line="280" w:lineRule="exact"/>
        <w:rPr>
          <w:rFonts w:ascii="Tahoma" w:hAnsi="Tahoma" w:cs="Tahoma"/>
          <w:sz w:val="20"/>
          <w:szCs w:val="20"/>
        </w:rPr>
      </w:pPr>
      <w:r w:rsidRPr="00090FB6">
        <w:rPr>
          <w:rFonts w:ascii="Tahoma" w:hAnsi="Tahoma" w:cs="Tahoma"/>
          <w:sz w:val="20"/>
          <w:szCs w:val="20"/>
        </w:rPr>
        <w:t xml:space="preserve">Μετά την έκδοση </w:t>
      </w:r>
      <w:r w:rsidR="008427A2" w:rsidRPr="00090FB6">
        <w:rPr>
          <w:rFonts w:ascii="Tahoma" w:hAnsi="Tahoma" w:cs="Tahoma"/>
          <w:sz w:val="20"/>
          <w:szCs w:val="20"/>
        </w:rPr>
        <w:t>Α</w:t>
      </w:r>
      <w:r w:rsidRPr="00090FB6">
        <w:rPr>
          <w:rFonts w:ascii="Tahoma" w:hAnsi="Tahoma" w:cs="Tahoma"/>
          <w:sz w:val="20"/>
          <w:szCs w:val="20"/>
        </w:rPr>
        <w:t xml:space="preserve">πόφασης </w:t>
      </w:r>
      <w:r w:rsidR="008427A2" w:rsidRPr="00090FB6">
        <w:rPr>
          <w:rFonts w:ascii="Tahoma" w:hAnsi="Tahoma" w:cs="Tahoma"/>
          <w:sz w:val="20"/>
          <w:szCs w:val="20"/>
        </w:rPr>
        <w:t>Ο</w:t>
      </w:r>
      <w:r w:rsidRPr="00090FB6">
        <w:rPr>
          <w:rFonts w:ascii="Tahoma" w:hAnsi="Tahoma" w:cs="Tahoma"/>
          <w:sz w:val="20"/>
          <w:szCs w:val="20"/>
        </w:rPr>
        <w:t>ρισμού</w:t>
      </w:r>
      <w:r w:rsidR="00DB24FF">
        <w:rPr>
          <w:rFonts w:ascii="Tahoma" w:hAnsi="Tahoma" w:cs="Tahoma"/>
          <w:sz w:val="20"/>
          <w:szCs w:val="20"/>
        </w:rPr>
        <w:t xml:space="preserve"> </w:t>
      </w:r>
      <w:r w:rsidRPr="00090FB6">
        <w:rPr>
          <w:rFonts w:ascii="Tahoma" w:hAnsi="Tahoma" w:cs="Tahoma"/>
          <w:sz w:val="20"/>
          <w:szCs w:val="20"/>
        </w:rPr>
        <w:t xml:space="preserve">του </w:t>
      </w:r>
      <w:r w:rsidR="008427A2" w:rsidRPr="00090FB6">
        <w:rPr>
          <w:rFonts w:ascii="Tahoma" w:hAnsi="Tahoma" w:cs="Tahoma"/>
          <w:sz w:val="20"/>
          <w:szCs w:val="20"/>
        </w:rPr>
        <w:t>ΕΦ</w:t>
      </w:r>
      <w:r w:rsidR="008D5E72" w:rsidRPr="00090FB6">
        <w:rPr>
          <w:rFonts w:ascii="Tahoma" w:hAnsi="Tahoma" w:cs="Tahoma"/>
          <w:sz w:val="20"/>
          <w:szCs w:val="20"/>
        </w:rPr>
        <w:t xml:space="preserve"> σε Επιχειρησιακό Πρόγραμμα,</w:t>
      </w:r>
      <w:r w:rsidRPr="00090FB6">
        <w:rPr>
          <w:rFonts w:ascii="Tahoma" w:hAnsi="Tahoma" w:cs="Tahoma"/>
          <w:sz w:val="20"/>
          <w:szCs w:val="20"/>
        </w:rPr>
        <w:t xml:space="preserve"> ο ΕΦ</w:t>
      </w:r>
      <w:r w:rsidR="00487B74" w:rsidRPr="00090FB6">
        <w:rPr>
          <w:rFonts w:ascii="Tahoma" w:hAnsi="Tahoma" w:cs="Tahoma"/>
          <w:sz w:val="20"/>
          <w:szCs w:val="20"/>
        </w:rPr>
        <w:t xml:space="preserve"> </w:t>
      </w:r>
      <w:r w:rsidR="00AF63A5" w:rsidRPr="00090FB6">
        <w:rPr>
          <w:rFonts w:ascii="Tahoma" w:hAnsi="Tahoma" w:cs="Tahoma"/>
          <w:sz w:val="20"/>
          <w:szCs w:val="20"/>
        </w:rPr>
        <w:t>προβαίνει σ</w:t>
      </w:r>
      <w:r w:rsidR="00CF4C88" w:rsidRPr="00090FB6">
        <w:rPr>
          <w:rFonts w:ascii="Tahoma" w:hAnsi="Tahoma" w:cs="Tahoma"/>
          <w:sz w:val="20"/>
          <w:szCs w:val="20"/>
        </w:rPr>
        <w:t>ε</w:t>
      </w:r>
      <w:r w:rsidR="00AF63A5" w:rsidRPr="00090FB6">
        <w:rPr>
          <w:rFonts w:ascii="Tahoma" w:hAnsi="Tahoma" w:cs="Tahoma"/>
          <w:sz w:val="20"/>
          <w:szCs w:val="20"/>
        </w:rPr>
        <w:t xml:space="preserve"> περαιτέρω εξειδίκευση των δράσεων που έχει αναλάβει τη διαχείρισή</w:t>
      </w:r>
      <w:r w:rsidR="00C92DEE" w:rsidRPr="00090FB6">
        <w:rPr>
          <w:rFonts w:ascii="Tahoma" w:hAnsi="Tahoma" w:cs="Tahoma"/>
          <w:sz w:val="20"/>
          <w:szCs w:val="20"/>
        </w:rPr>
        <w:t xml:space="preserve"> </w:t>
      </w:r>
      <w:r w:rsidR="00E56C53" w:rsidRPr="00090FB6">
        <w:rPr>
          <w:rFonts w:ascii="Tahoma" w:hAnsi="Tahoma" w:cs="Tahoma"/>
          <w:sz w:val="20"/>
          <w:szCs w:val="20"/>
        </w:rPr>
        <w:t>τους, εφόσον απαιτείται</w:t>
      </w:r>
      <w:r w:rsidR="00551150" w:rsidRPr="00090FB6">
        <w:rPr>
          <w:rFonts w:ascii="Tahoma" w:hAnsi="Tahoma" w:cs="Tahoma"/>
          <w:sz w:val="20"/>
          <w:szCs w:val="20"/>
        </w:rPr>
        <w:t>,</w:t>
      </w:r>
      <w:r w:rsidR="00E56C53" w:rsidRPr="00090FB6">
        <w:rPr>
          <w:rFonts w:ascii="Tahoma" w:hAnsi="Tahoma" w:cs="Tahoma"/>
          <w:sz w:val="20"/>
          <w:szCs w:val="20"/>
        </w:rPr>
        <w:t xml:space="preserve"> </w:t>
      </w:r>
      <w:r w:rsidR="00C92DEE" w:rsidRPr="00090FB6">
        <w:rPr>
          <w:rFonts w:ascii="Tahoma" w:hAnsi="Tahoma" w:cs="Tahoma"/>
          <w:sz w:val="20"/>
          <w:szCs w:val="20"/>
        </w:rPr>
        <w:t>και σ</w:t>
      </w:r>
      <w:r w:rsidR="004871EE">
        <w:rPr>
          <w:rFonts w:ascii="Tahoma" w:hAnsi="Tahoma" w:cs="Tahoma"/>
          <w:sz w:val="20"/>
          <w:szCs w:val="20"/>
        </w:rPr>
        <w:t>την</w:t>
      </w:r>
      <w:r w:rsidR="00C92DEE" w:rsidRPr="00090FB6">
        <w:rPr>
          <w:rFonts w:ascii="Tahoma" w:hAnsi="Tahoma" w:cs="Tahoma"/>
          <w:sz w:val="20"/>
          <w:szCs w:val="20"/>
        </w:rPr>
        <w:t xml:space="preserve"> κατάρτιση του προγράμματος </w:t>
      </w:r>
      <w:r w:rsidR="00AF63A5" w:rsidRPr="00090FB6">
        <w:rPr>
          <w:rFonts w:ascii="Tahoma" w:hAnsi="Tahoma" w:cs="Tahoma"/>
          <w:sz w:val="20"/>
          <w:szCs w:val="20"/>
        </w:rPr>
        <w:t>των προσκλήσεων, εντάξεων, νομικών δεσμεύσεων</w:t>
      </w:r>
      <w:r w:rsidR="003F3E0B">
        <w:rPr>
          <w:rFonts w:ascii="Tahoma" w:hAnsi="Tahoma" w:cs="Tahoma"/>
          <w:sz w:val="20"/>
          <w:szCs w:val="20"/>
        </w:rPr>
        <w:t xml:space="preserve">, κατά περίπτωση, καθώς </w:t>
      </w:r>
      <w:r w:rsidR="00AF63A5" w:rsidRPr="00090FB6">
        <w:rPr>
          <w:rFonts w:ascii="Tahoma" w:hAnsi="Tahoma" w:cs="Tahoma"/>
          <w:sz w:val="20"/>
          <w:szCs w:val="20"/>
        </w:rPr>
        <w:t>και απορροφήσεων</w:t>
      </w:r>
      <w:r w:rsidR="001A773A">
        <w:rPr>
          <w:rFonts w:ascii="Tahoma" w:hAnsi="Tahoma" w:cs="Tahoma"/>
          <w:sz w:val="20"/>
          <w:szCs w:val="20"/>
        </w:rPr>
        <w:t xml:space="preserve"> διακριτά για κάθε έτος</w:t>
      </w:r>
      <w:r w:rsidR="00AF63A5" w:rsidRPr="00090FB6">
        <w:rPr>
          <w:rFonts w:ascii="Tahoma" w:hAnsi="Tahoma" w:cs="Tahoma"/>
          <w:sz w:val="20"/>
          <w:szCs w:val="20"/>
        </w:rPr>
        <w:t xml:space="preserve">. </w:t>
      </w:r>
    </w:p>
    <w:p w:rsidR="001860AC" w:rsidRPr="00090FB6" w:rsidRDefault="001A773A" w:rsidP="00090FB6">
      <w:pPr>
        <w:spacing w:after="120" w:line="280" w:lineRule="exact"/>
        <w:rPr>
          <w:rFonts w:ascii="Tahoma" w:hAnsi="Tahoma" w:cs="Tahoma"/>
          <w:sz w:val="20"/>
          <w:szCs w:val="20"/>
        </w:rPr>
      </w:pPr>
      <w:r>
        <w:rPr>
          <w:rFonts w:ascii="Tahoma" w:hAnsi="Tahoma" w:cs="Tahoma"/>
          <w:sz w:val="20"/>
          <w:szCs w:val="20"/>
        </w:rPr>
        <w:t xml:space="preserve">Η ανάγκη εξειδίκευσης των δράσεων </w:t>
      </w:r>
      <w:r w:rsidR="001860AC" w:rsidRPr="00090FB6">
        <w:rPr>
          <w:rFonts w:ascii="Tahoma" w:hAnsi="Tahoma" w:cs="Tahoma"/>
          <w:sz w:val="20"/>
          <w:szCs w:val="20"/>
        </w:rPr>
        <w:t>από τον ΕΦ εξαρτάται από το επίπεδο εξειδίκευσης των δράσεω</w:t>
      </w:r>
      <w:r w:rsidR="0000089C">
        <w:rPr>
          <w:rFonts w:ascii="Tahoma" w:hAnsi="Tahoma" w:cs="Tahoma"/>
          <w:sz w:val="20"/>
          <w:szCs w:val="20"/>
        </w:rPr>
        <w:t xml:space="preserve">ν, τη διαχείριση των οποίων </w:t>
      </w:r>
      <w:r>
        <w:rPr>
          <w:rFonts w:ascii="Tahoma" w:hAnsi="Tahoma" w:cs="Tahoma"/>
          <w:sz w:val="20"/>
          <w:szCs w:val="20"/>
        </w:rPr>
        <w:t xml:space="preserve">αναθέτει η αρμόδια ΔΑ. </w:t>
      </w:r>
    </w:p>
    <w:p w:rsidR="00383240" w:rsidRDefault="001860AC" w:rsidP="00090FB6">
      <w:pPr>
        <w:spacing w:after="120" w:line="280" w:lineRule="exact"/>
        <w:rPr>
          <w:rFonts w:ascii="Tahoma" w:hAnsi="Tahoma" w:cs="Tahoma"/>
          <w:sz w:val="20"/>
          <w:szCs w:val="20"/>
        </w:rPr>
      </w:pPr>
      <w:r w:rsidRPr="00090FB6">
        <w:rPr>
          <w:rFonts w:ascii="Tahoma" w:hAnsi="Tahoma" w:cs="Tahoma"/>
          <w:sz w:val="20"/>
          <w:szCs w:val="20"/>
        </w:rPr>
        <w:t xml:space="preserve">Τα στοιχεία της εξειδίκευσης </w:t>
      </w:r>
      <w:r w:rsidR="0000089C">
        <w:rPr>
          <w:rFonts w:ascii="Tahoma" w:hAnsi="Tahoma" w:cs="Tahoma"/>
          <w:sz w:val="20"/>
          <w:szCs w:val="20"/>
        </w:rPr>
        <w:t>από τον ΕΦ κα</w:t>
      </w:r>
      <w:r w:rsidR="007D71A8">
        <w:rPr>
          <w:rFonts w:ascii="Tahoma" w:hAnsi="Tahoma" w:cs="Tahoma"/>
          <w:sz w:val="20"/>
          <w:szCs w:val="20"/>
        </w:rPr>
        <w:t xml:space="preserve">θώς και ο </w:t>
      </w:r>
      <w:r w:rsidR="003364B0">
        <w:rPr>
          <w:rFonts w:ascii="Tahoma" w:hAnsi="Tahoma" w:cs="Tahoma"/>
          <w:sz w:val="20"/>
          <w:szCs w:val="20"/>
        </w:rPr>
        <w:t xml:space="preserve">ετήσιος </w:t>
      </w:r>
      <w:r w:rsidR="0000089C">
        <w:rPr>
          <w:rFonts w:ascii="Tahoma" w:hAnsi="Tahoma" w:cs="Tahoma"/>
          <w:sz w:val="20"/>
          <w:szCs w:val="20"/>
        </w:rPr>
        <w:t xml:space="preserve">προγραμματισμός ενεργειών </w:t>
      </w:r>
      <w:r w:rsidR="007D71A8">
        <w:rPr>
          <w:rFonts w:ascii="Tahoma" w:hAnsi="Tahoma" w:cs="Tahoma"/>
          <w:sz w:val="20"/>
          <w:szCs w:val="20"/>
        </w:rPr>
        <w:t xml:space="preserve">υλοποίησης τους </w:t>
      </w:r>
      <w:r w:rsidR="0000089C">
        <w:rPr>
          <w:rFonts w:ascii="Tahoma" w:hAnsi="Tahoma" w:cs="Tahoma"/>
          <w:sz w:val="20"/>
          <w:szCs w:val="20"/>
        </w:rPr>
        <w:t>κοινοποιούνται στη ΔΑ</w:t>
      </w:r>
      <w:r w:rsidR="00383240">
        <w:rPr>
          <w:rFonts w:ascii="Tahoma" w:hAnsi="Tahoma" w:cs="Tahoma"/>
          <w:sz w:val="20"/>
          <w:szCs w:val="20"/>
        </w:rPr>
        <w:t>, προκειμένου να ενταχθούν στην εξειδίκευση και στον προγραμματισμό του Επιχειρησιακού Προγράμματος που εγκρίνει η οικεία Επιτροπή Παρακολούθησης.</w:t>
      </w:r>
      <w:r w:rsidR="00FE6C76">
        <w:rPr>
          <w:rFonts w:ascii="Tahoma" w:hAnsi="Tahoma" w:cs="Tahoma"/>
          <w:sz w:val="20"/>
          <w:szCs w:val="20"/>
        </w:rPr>
        <w:t xml:space="preserve"> </w:t>
      </w:r>
    </w:p>
    <w:p w:rsidR="00383240" w:rsidRDefault="001A773A" w:rsidP="00383240">
      <w:pPr>
        <w:spacing w:after="120" w:line="280" w:lineRule="exact"/>
        <w:rPr>
          <w:rFonts w:ascii="Tahoma" w:hAnsi="Tahoma" w:cs="Tahoma"/>
          <w:sz w:val="20"/>
          <w:szCs w:val="20"/>
        </w:rPr>
      </w:pPr>
      <w:r>
        <w:rPr>
          <w:rFonts w:ascii="Tahoma" w:hAnsi="Tahoma" w:cs="Tahoma"/>
          <w:sz w:val="20"/>
          <w:szCs w:val="20"/>
        </w:rPr>
        <w:t xml:space="preserve">Στον ετήσιο προγραμματισμό του ΕΦ περιλαμβάνεται και ο προγραμματισμός των επιτόπιων επαληθεύσεων/ πιστοποιήσεων που θα διενεργήσει ο ΕΦ </w:t>
      </w:r>
      <w:r w:rsidR="00B56AA6">
        <w:rPr>
          <w:rFonts w:ascii="Tahoma" w:hAnsi="Tahoma" w:cs="Tahoma"/>
          <w:sz w:val="20"/>
          <w:szCs w:val="20"/>
        </w:rPr>
        <w:t>στις πράξεις που διαχειρίζεται</w:t>
      </w:r>
      <w:r w:rsidR="00226685">
        <w:rPr>
          <w:rFonts w:ascii="Tahoma" w:hAnsi="Tahoma" w:cs="Tahoma"/>
          <w:sz w:val="20"/>
          <w:szCs w:val="20"/>
        </w:rPr>
        <w:t>, εφόσον ο προγραμματισμός τους διενεργείται από τον ίδιο τον ΕΦ και όχι από τη ΔΑ</w:t>
      </w:r>
      <w:r w:rsidR="00B56AA6">
        <w:rPr>
          <w:rFonts w:ascii="Tahoma" w:hAnsi="Tahoma" w:cs="Tahoma"/>
          <w:sz w:val="20"/>
          <w:szCs w:val="20"/>
        </w:rPr>
        <w:t xml:space="preserve">. </w:t>
      </w:r>
    </w:p>
    <w:p w:rsidR="00AE0A1A" w:rsidRDefault="00D22B0C" w:rsidP="00383240">
      <w:pPr>
        <w:spacing w:after="120" w:line="280" w:lineRule="exact"/>
        <w:rPr>
          <w:rFonts w:ascii="Tahoma" w:hAnsi="Tahoma" w:cs="Tahoma"/>
          <w:sz w:val="20"/>
          <w:szCs w:val="20"/>
        </w:rPr>
      </w:pPr>
      <w:r>
        <w:rPr>
          <w:rFonts w:ascii="Tahoma" w:hAnsi="Tahoma" w:cs="Tahoma"/>
          <w:sz w:val="20"/>
          <w:szCs w:val="20"/>
        </w:rPr>
        <w:t xml:space="preserve">Οι ΕΦ </w:t>
      </w:r>
      <w:r w:rsidR="00AE0A1A">
        <w:rPr>
          <w:rFonts w:ascii="Tahoma" w:hAnsi="Tahoma" w:cs="Tahoma"/>
          <w:sz w:val="20"/>
          <w:szCs w:val="20"/>
        </w:rPr>
        <w:t>που διαχειρίζ</w:t>
      </w:r>
      <w:r>
        <w:rPr>
          <w:rFonts w:ascii="Tahoma" w:hAnsi="Tahoma" w:cs="Tahoma"/>
          <w:sz w:val="20"/>
          <w:szCs w:val="20"/>
        </w:rPr>
        <w:t xml:space="preserve">ονται </w:t>
      </w:r>
      <w:r w:rsidR="00AE0A1A">
        <w:rPr>
          <w:rFonts w:ascii="Tahoma" w:hAnsi="Tahoma" w:cs="Tahoma"/>
          <w:sz w:val="20"/>
          <w:szCs w:val="20"/>
        </w:rPr>
        <w:t>πράξεις κρατικών ενισχύσεων επιχειρηματικότητας δεν προβαίν</w:t>
      </w:r>
      <w:r>
        <w:rPr>
          <w:rFonts w:ascii="Tahoma" w:hAnsi="Tahoma" w:cs="Tahoma"/>
          <w:sz w:val="20"/>
          <w:szCs w:val="20"/>
        </w:rPr>
        <w:t xml:space="preserve">ουν </w:t>
      </w:r>
      <w:r w:rsidR="00AE0A1A">
        <w:rPr>
          <w:rFonts w:ascii="Tahoma" w:hAnsi="Tahoma" w:cs="Tahoma"/>
          <w:sz w:val="20"/>
          <w:szCs w:val="20"/>
        </w:rPr>
        <w:t>σε προγραμματισμό των επιτόπιων επαληθεύσεων/ πιστοποιήσεων, καθώς η διενέργειά τους εξαρτώνται από τον χρόνο υποβολής των αιτημάτων πληρωμής που υποβάλλουν οι δικαιούχοι μέσω του ΠΣΚΕ.</w:t>
      </w:r>
    </w:p>
    <w:p w:rsidR="00383240" w:rsidRDefault="00383240" w:rsidP="00383240">
      <w:pPr>
        <w:spacing w:after="120" w:line="280" w:lineRule="exact"/>
        <w:rPr>
          <w:rFonts w:ascii="Tahoma" w:hAnsi="Tahoma" w:cs="Tahoma"/>
          <w:sz w:val="20"/>
          <w:szCs w:val="20"/>
        </w:rPr>
      </w:pPr>
      <w:r>
        <w:rPr>
          <w:rFonts w:ascii="Tahoma" w:hAnsi="Tahoma" w:cs="Tahoma"/>
          <w:sz w:val="20"/>
          <w:szCs w:val="20"/>
        </w:rPr>
        <w:t xml:space="preserve">Ο ΕΦ αποτυπώνει τον προγραμματισμό των ενεργειών υλοποίησης </w:t>
      </w:r>
      <w:r w:rsidR="00933A06">
        <w:rPr>
          <w:rFonts w:ascii="Tahoma" w:hAnsi="Tahoma" w:cs="Tahoma"/>
          <w:sz w:val="20"/>
          <w:szCs w:val="20"/>
        </w:rPr>
        <w:t>στους</w:t>
      </w:r>
      <w:r>
        <w:rPr>
          <w:rFonts w:ascii="Tahoma" w:hAnsi="Tahoma" w:cs="Tahoma"/>
          <w:sz w:val="20"/>
          <w:szCs w:val="20"/>
        </w:rPr>
        <w:t xml:space="preserve"> Πίνακες προγραμματισμού των ετήσιων στόχων που περιλαμβάνονται στ</w:t>
      </w:r>
      <w:r w:rsidR="00F00378">
        <w:rPr>
          <w:rFonts w:ascii="Tahoma" w:hAnsi="Tahoma" w:cs="Tahoma"/>
          <w:sz w:val="20"/>
          <w:szCs w:val="20"/>
        </w:rPr>
        <w:t>ο τυποποιημένο έντυπο της «Εξειδίκευσης Εφαρμογής του ΕΠ», που καταρτίζει η ΕΑΣ σύμφωνα με το άρθρο 19 του Ν.4314/2014</w:t>
      </w:r>
      <w:r>
        <w:rPr>
          <w:rFonts w:ascii="Tahoma" w:hAnsi="Tahoma" w:cs="Tahoma"/>
          <w:sz w:val="20"/>
          <w:szCs w:val="20"/>
        </w:rPr>
        <w:t xml:space="preserve">. </w:t>
      </w:r>
    </w:p>
    <w:p w:rsidR="00933A06" w:rsidRDefault="00B56AA6" w:rsidP="00383240">
      <w:pPr>
        <w:spacing w:after="120" w:line="280" w:lineRule="exact"/>
        <w:rPr>
          <w:rFonts w:ascii="Tahoma" w:hAnsi="Tahoma" w:cs="Tahoma"/>
          <w:sz w:val="20"/>
          <w:szCs w:val="20"/>
        </w:rPr>
      </w:pPr>
      <w:r>
        <w:rPr>
          <w:rFonts w:ascii="Tahoma" w:hAnsi="Tahoma" w:cs="Tahoma"/>
          <w:sz w:val="20"/>
          <w:szCs w:val="20"/>
        </w:rPr>
        <w:t xml:space="preserve">Ο προγραμματισμός των επιτόπιων επαληθεύσεων </w:t>
      </w:r>
      <w:r w:rsidR="000F7BB5">
        <w:rPr>
          <w:rFonts w:ascii="Tahoma" w:hAnsi="Tahoma" w:cs="Tahoma"/>
          <w:sz w:val="20"/>
          <w:szCs w:val="20"/>
        </w:rPr>
        <w:t xml:space="preserve">διενεργείται σύμφωνα με τα οριζόμενα της διαδικασίας </w:t>
      </w:r>
      <w:r w:rsidR="00933A06">
        <w:rPr>
          <w:rFonts w:ascii="Tahoma" w:hAnsi="Tahoma" w:cs="Tahoma"/>
          <w:sz w:val="20"/>
          <w:szCs w:val="20"/>
        </w:rPr>
        <w:t>ΔΙΙ</w:t>
      </w:r>
      <w:r w:rsidR="00134F2E">
        <w:rPr>
          <w:rFonts w:ascii="Tahoma" w:hAnsi="Tahoma" w:cs="Tahoma"/>
          <w:sz w:val="20"/>
          <w:szCs w:val="20"/>
        </w:rPr>
        <w:t>_</w:t>
      </w:r>
      <w:bookmarkStart w:id="2" w:name="_GoBack"/>
      <w:bookmarkEnd w:id="2"/>
      <w:r w:rsidR="00933A06">
        <w:rPr>
          <w:rFonts w:ascii="Tahoma" w:hAnsi="Tahoma" w:cs="Tahoma"/>
          <w:sz w:val="20"/>
          <w:szCs w:val="20"/>
        </w:rPr>
        <w:t>6 «Προγραμματισμός επιτόπιων επαληθεύσεων»</w:t>
      </w:r>
      <w:r w:rsidR="000F7BB5">
        <w:rPr>
          <w:rFonts w:ascii="Tahoma" w:hAnsi="Tahoma" w:cs="Tahoma"/>
          <w:sz w:val="20"/>
          <w:szCs w:val="20"/>
        </w:rPr>
        <w:t xml:space="preserve"> και αποτυπώνεται στο </w:t>
      </w:r>
      <w:r w:rsidR="00917CB7">
        <w:rPr>
          <w:rFonts w:ascii="Tahoma" w:hAnsi="Tahoma" w:cs="Tahoma"/>
          <w:sz w:val="20"/>
          <w:szCs w:val="20"/>
        </w:rPr>
        <w:t xml:space="preserve">σχετικό έντυπο της </w:t>
      </w:r>
      <w:r w:rsidR="00290C25">
        <w:rPr>
          <w:rFonts w:ascii="Tahoma" w:hAnsi="Tahoma" w:cs="Tahoma"/>
          <w:sz w:val="20"/>
          <w:szCs w:val="20"/>
        </w:rPr>
        <w:t xml:space="preserve">εν λόγω </w:t>
      </w:r>
      <w:r w:rsidR="00917CB7">
        <w:rPr>
          <w:rFonts w:ascii="Tahoma" w:hAnsi="Tahoma" w:cs="Tahoma"/>
          <w:sz w:val="20"/>
          <w:szCs w:val="20"/>
        </w:rPr>
        <w:t>διαδικασίας</w:t>
      </w:r>
      <w:r w:rsidR="00933A06">
        <w:rPr>
          <w:rFonts w:ascii="Tahoma" w:hAnsi="Tahoma" w:cs="Tahoma"/>
          <w:sz w:val="20"/>
          <w:szCs w:val="20"/>
        </w:rPr>
        <w:t>.</w:t>
      </w:r>
    </w:p>
    <w:p w:rsidR="00091F00" w:rsidRDefault="00A32BDC" w:rsidP="00383240">
      <w:pPr>
        <w:spacing w:after="120" w:line="280" w:lineRule="exact"/>
        <w:rPr>
          <w:rFonts w:ascii="Tahoma" w:hAnsi="Tahoma" w:cs="Tahoma"/>
          <w:sz w:val="20"/>
          <w:szCs w:val="20"/>
        </w:rPr>
      </w:pPr>
      <w:r>
        <w:rPr>
          <w:rFonts w:ascii="Tahoma" w:hAnsi="Tahoma" w:cs="Tahoma"/>
          <w:sz w:val="20"/>
          <w:szCs w:val="20"/>
        </w:rPr>
        <w:t xml:space="preserve">Ο ΕΦ, για τα έτη διαχείρισης μετά από το πρώτο έτος της έκδοσης απόφασης ορισμού του, </w:t>
      </w:r>
      <w:r w:rsidR="00091F00">
        <w:rPr>
          <w:rFonts w:ascii="Tahoma" w:hAnsi="Tahoma" w:cs="Tahoma"/>
          <w:sz w:val="20"/>
          <w:szCs w:val="20"/>
        </w:rPr>
        <w:t>καταρτίζει το ετήσιο πρόγραμμα ενεργειών και επιτόπιων επαληθεύσεων</w:t>
      </w:r>
      <w:r w:rsidR="00527316" w:rsidRPr="00527316">
        <w:rPr>
          <w:rFonts w:ascii="Tahoma" w:hAnsi="Tahoma" w:cs="Tahoma"/>
          <w:sz w:val="20"/>
          <w:szCs w:val="20"/>
        </w:rPr>
        <w:t xml:space="preserve">, </w:t>
      </w:r>
      <w:r w:rsidR="00527316">
        <w:rPr>
          <w:rFonts w:ascii="Tahoma" w:hAnsi="Tahoma" w:cs="Tahoma"/>
          <w:sz w:val="20"/>
          <w:szCs w:val="20"/>
        </w:rPr>
        <w:t xml:space="preserve">εντός του πρώτου μήνα </w:t>
      </w:r>
      <w:r w:rsidR="00091F00">
        <w:rPr>
          <w:rFonts w:ascii="Tahoma" w:hAnsi="Tahoma" w:cs="Tahoma"/>
          <w:sz w:val="20"/>
          <w:szCs w:val="20"/>
        </w:rPr>
        <w:t>κάθε έτους.</w:t>
      </w:r>
    </w:p>
    <w:p w:rsidR="00B4187E" w:rsidRDefault="00B4187E" w:rsidP="006B48AF">
      <w:pPr>
        <w:pStyle w:val="a8"/>
        <w:keepNext/>
        <w:numPr>
          <w:ilvl w:val="1"/>
          <w:numId w:val="9"/>
        </w:numPr>
        <w:spacing w:before="240" w:after="120" w:line="280" w:lineRule="exact"/>
        <w:ind w:left="357" w:hanging="357"/>
        <w:contextualSpacing w:val="0"/>
        <w:rPr>
          <w:rFonts w:ascii="Tahoma" w:hAnsi="Tahoma" w:cs="Tahoma"/>
          <w:b/>
          <w:bCs/>
          <w:color w:val="990000"/>
          <w:sz w:val="20"/>
          <w:szCs w:val="20"/>
        </w:rPr>
      </w:pPr>
      <w:r>
        <w:rPr>
          <w:rFonts w:ascii="Tahoma" w:hAnsi="Tahoma" w:cs="Tahoma"/>
          <w:b/>
          <w:bCs/>
          <w:color w:val="990000"/>
          <w:sz w:val="20"/>
          <w:szCs w:val="20"/>
        </w:rPr>
        <w:lastRenderedPageBreak/>
        <w:t xml:space="preserve">Παρακολούθηση του ΕΦ </w:t>
      </w:r>
    </w:p>
    <w:p w:rsidR="00D94C7A" w:rsidRDefault="00D94C7A" w:rsidP="006B48AF">
      <w:pPr>
        <w:keepNext/>
        <w:spacing w:before="240" w:after="120" w:line="280" w:lineRule="exact"/>
        <w:rPr>
          <w:rFonts w:ascii="Tahoma" w:hAnsi="Tahoma" w:cs="Tahoma"/>
          <w:bCs/>
          <w:sz w:val="20"/>
          <w:szCs w:val="20"/>
        </w:rPr>
      </w:pPr>
      <w:r w:rsidRPr="00D94C7A">
        <w:rPr>
          <w:rFonts w:ascii="Tahoma" w:hAnsi="Tahoma" w:cs="Tahoma"/>
          <w:bCs/>
          <w:sz w:val="20"/>
          <w:szCs w:val="20"/>
        </w:rPr>
        <w:t>Με τον ορισμό του ΕΦ</w:t>
      </w:r>
      <w:r>
        <w:rPr>
          <w:rFonts w:ascii="Tahoma" w:hAnsi="Tahoma" w:cs="Tahoma"/>
          <w:bCs/>
          <w:sz w:val="20"/>
          <w:szCs w:val="20"/>
        </w:rPr>
        <w:t>,</w:t>
      </w:r>
      <w:r w:rsidRPr="00D94C7A">
        <w:rPr>
          <w:rFonts w:ascii="Tahoma" w:hAnsi="Tahoma" w:cs="Tahoma"/>
          <w:bCs/>
          <w:sz w:val="20"/>
          <w:szCs w:val="20"/>
        </w:rPr>
        <w:t xml:space="preserve"> η ΔΑ οφείλει να </w:t>
      </w:r>
      <w:r w:rsidR="003364B0">
        <w:rPr>
          <w:rFonts w:ascii="Tahoma" w:hAnsi="Tahoma" w:cs="Tahoma"/>
          <w:bCs/>
          <w:sz w:val="20"/>
          <w:szCs w:val="20"/>
        </w:rPr>
        <w:t xml:space="preserve">του </w:t>
      </w:r>
      <w:r w:rsidRPr="00D94C7A">
        <w:rPr>
          <w:rFonts w:ascii="Tahoma" w:hAnsi="Tahoma" w:cs="Tahoma"/>
          <w:bCs/>
          <w:sz w:val="20"/>
          <w:szCs w:val="20"/>
        </w:rPr>
        <w:t xml:space="preserve">κοινοποιήσει </w:t>
      </w:r>
      <w:r>
        <w:rPr>
          <w:rFonts w:ascii="Tahoma" w:hAnsi="Tahoma" w:cs="Tahoma"/>
          <w:bCs/>
          <w:sz w:val="20"/>
          <w:szCs w:val="20"/>
        </w:rPr>
        <w:t>όλα τα απαραίτητα έγγραφα για την εκτέλεση των αρμοδιοτήτων ή καθηκόντων του, κυρίως το Εγχειρίδιο Διαδικασιών του Συστήματος Διαχείρισης και Ελέγχου</w:t>
      </w:r>
      <w:r w:rsidR="006464B0">
        <w:rPr>
          <w:rFonts w:ascii="Tahoma" w:hAnsi="Tahoma" w:cs="Tahoma"/>
          <w:bCs/>
          <w:sz w:val="20"/>
          <w:szCs w:val="20"/>
        </w:rPr>
        <w:t xml:space="preserve"> και </w:t>
      </w:r>
      <w:r>
        <w:rPr>
          <w:rFonts w:ascii="Tahoma" w:hAnsi="Tahoma" w:cs="Tahoma"/>
          <w:bCs/>
          <w:sz w:val="20"/>
          <w:szCs w:val="20"/>
        </w:rPr>
        <w:t>το έντυπο της «Εξειδίκευσης Εφαρμογής του ΕΠ</w:t>
      </w:r>
      <w:r w:rsidR="0094624C">
        <w:rPr>
          <w:rFonts w:ascii="Tahoma" w:hAnsi="Tahoma" w:cs="Tahoma"/>
          <w:bCs/>
          <w:sz w:val="20"/>
          <w:szCs w:val="20"/>
        </w:rPr>
        <w:t>»</w:t>
      </w:r>
      <w:r>
        <w:rPr>
          <w:rFonts w:ascii="Tahoma" w:hAnsi="Tahoma" w:cs="Tahoma"/>
          <w:bCs/>
          <w:sz w:val="20"/>
          <w:szCs w:val="20"/>
        </w:rPr>
        <w:t>.</w:t>
      </w:r>
    </w:p>
    <w:p w:rsidR="00B4187E" w:rsidRPr="00E079F1" w:rsidRDefault="007907B5" w:rsidP="006B48AF">
      <w:pPr>
        <w:pStyle w:val="a8"/>
        <w:keepNext/>
        <w:numPr>
          <w:ilvl w:val="0"/>
          <w:numId w:val="11"/>
        </w:numPr>
        <w:spacing w:after="120" w:line="280" w:lineRule="exact"/>
        <w:ind w:left="357" w:hanging="357"/>
        <w:contextualSpacing w:val="0"/>
        <w:rPr>
          <w:rFonts w:ascii="Tahoma" w:hAnsi="Tahoma" w:cs="Tahoma"/>
          <w:bCs/>
          <w:i/>
          <w:color w:val="990000"/>
          <w:sz w:val="20"/>
          <w:szCs w:val="20"/>
        </w:rPr>
      </w:pPr>
      <w:r>
        <w:rPr>
          <w:rFonts w:ascii="Tahoma" w:hAnsi="Tahoma" w:cs="Tahoma"/>
          <w:bCs/>
          <w:i/>
          <w:color w:val="990000"/>
          <w:sz w:val="20"/>
          <w:szCs w:val="20"/>
        </w:rPr>
        <w:t xml:space="preserve">Συνεργασία </w:t>
      </w:r>
      <w:r w:rsidR="00B4187E" w:rsidRPr="00003553">
        <w:rPr>
          <w:rFonts w:ascii="Tahoma" w:hAnsi="Tahoma" w:cs="Tahoma"/>
          <w:bCs/>
          <w:i/>
          <w:color w:val="990000"/>
          <w:sz w:val="20"/>
          <w:szCs w:val="20"/>
        </w:rPr>
        <w:t>ΔΑ</w:t>
      </w:r>
      <w:r w:rsidR="00B4187E">
        <w:rPr>
          <w:rFonts w:ascii="Tahoma" w:hAnsi="Tahoma" w:cs="Tahoma"/>
          <w:bCs/>
          <w:i/>
          <w:color w:val="990000"/>
          <w:sz w:val="20"/>
          <w:szCs w:val="20"/>
        </w:rPr>
        <w:t xml:space="preserve"> με ΕΦ</w:t>
      </w:r>
    </w:p>
    <w:p w:rsidR="00727145" w:rsidRDefault="007D71A8" w:rsidP="006B48AF">
      <w:pPr>
        <w:spacing w:after="120" w:line="280" w:lineRule="exact"/>
        <w:rPr>
          <w:rFonts w:ascii="Tahoma" w:hAnsi="Tahoma" w:cs="Tahoma"/>
          <w:sz w:val="20"/>
          <w:szCs w:val="20"/>
        </w:rPr>
      </w:pPr>
      <w:r w:rsidRPr="007D71A8">
        <w:rPr>
          <w:rFonts w:ascii="Tahoma" w:hAnsi="Tahoma" w:cs="Tahoma"/>
          <w:sz w:val="20"/>
          <w:szCs w:val="20"/>
        </w:rPr>
        <w:t xml:space="preserve">Η συστηματική επικοινωνία και συνεργασία της ΔΑ με τον ΕΦ καθίσταται </w:t>
      </w:r>
      <w:r w:rsidR="00362274">
        <w:rPr>
          <w:rFonts w:ascii="Tahoma" w:hAnsi="Tahoma" w:cs="Tahoma"/>
          <w:sz w:val="20"/>
          <w:szCs w:val="20"/>
        </w:rPr>
        <w:t>σημαντική</w:t>
      </w:r>
      <w:r w:rsidRPr="007D71A8">
        <w:rPr>
          <w:rFonts w:ascii="Tahoma" w:hAnsi="Tahoma" w:cs="Tahoma"/>
          <w:sz w:val="20"/>
          <w:szCs w:val="20"/>
        </w:rPr>
        <w:t xml:space="preserve">, καθώς στο πλαίσιο της παρακολούθησης του Ε.Π. η ΔΑ οφείλει να α) παρακολουθεί την εξέλιξη των πράξεων που διαχειρίζεται ο ΕΦ, β) αντιμετωπίζει έγκαιρα τυχόν προβλήματα που ανακύπτουν κατά τη διαχείριση και υλοποίηση των πράξεων σε συνεργασία με τον ΕΦ, και γ) επιβεβαιώνει συνεχώς </w:t>
      </w:r>
      <w:r w:rsidR="00727145">
        <w:rPr>
          <w:rFonts w:ascii="Tahoma" w:hAnsi="Tahoma" w:cs="Tahoma"/>
          <w:sz w:val="20"/>
          <w:szCs w:val="20"/>
        </w:rPr>
        <w:t xml:space="preserve">την </w:t>
      </w:r>
      <w:r w:rsidRPr="007D71A8">
        <w:rPr>
          <w:rFonts w:ascii="Tahoma" w:hAnsi="Tahoma" w:cs="Tahoma"/>
          <w:sz w:val="20"/>
          <w:szCs w:val="20"/>
        </w:rPr>
        <w:t>αποτελεσματικ</w:t>
      </w:r>
      <w:r w:rsidR="00727145">
        <w:rPr>
          <w:rFonts w:ascii="Tahoma" w:hAnsi="Tahoma" w:cs="Tahoma"/>
          <w:sz w:val="20"/>
          <w:szCs w:val="20"/>
        </w:rPr>
        <w:t xml:space="preserve">ή άσκηση των αρμοδιοτήτων ή των καθηκόντων που του έχουν ανατεθεί, σύμφωνα με </w:t>
      </w:r>
      <w:r w:rsidR="006464B0">
        <w:rPr>
          <w:rFonts w:ascii="Tahoma" w:hAnsi="Tahoma" w:cs="Tahoma"/>
          <w:sz w:val="20"/>
          <w:szCs w:val="20"/>
        </w:rPr>
        <w:t xml:space="preserve">τις απαιτήσεις και τους κανόνες του συστήματος </w:t>
      </w:r>
      <w:r w:rsidR="00727145">
        <w:rPr>
          <w:rFonts w:ascii="Tahoma" w:hAnsi="Tahoma" w:cs="Tahoma"/>
          <w:sz w:val="20"/>
          <w:szCs w:val="20"/>
        </w:rPr>
        <w:t>διαχείρισης και ελέγχου.</w:t>
      </w:r>
    </w:p>
    <w:p w:rsidR="009C0F75" w:rsidRPr="009C0F75" w:rsidRDefault="003900FF" w:rsidP="006B48AF">
      <w:pPr>
        <w:spacing w:after="120" w:line="280" w:lineRule="exact"/>
        <w:rPr>
          <w:rFonts w:ascii="Tahoma" w:hAnsi="Tahoma" w:cs="Tahoma"/>
          <w:sz w:val="20"/>
          <w:szCs w:val="20"/>
        </w:rPr>
      </w:pPr>
      <w:r>
        <w:rPr>
          <w:rFonts w:ascii="Tahoma" w:hAnsi="Tahoma" w:cs="Tahoma"/>
          <w:sz w:val="20"/>
          <w:szCs w:val="20"/>
        </w:rPr>
        <w:t xml:space="preserve">Σε αυτό το πλαίσιο η συνεργασία </w:t>
      </w:r>
      <w:r w:rsidR="007D71A8" w:rsidRPr="008C7C6B">
        <w:rPr>
          <w:rFonts w:ascii="Tahoma" w:hAnsi="Tahoma" w:cs="Tahoma"/>
          <w:sz w:val="20"/>
          <w:szCs w:val="20"/>
        </w:rPr>
        <w:t xml:space="preserve">της ΔΑ με τον ΕΦ </w:t>
      </w:r>
      <w:r w:rsidR="007D71A8">
        <w:rPr>
          <w:rFonts w:ascii="Tahoma" w:hAnsi="Tahoma" w:cs="Tahoma"/>
          <w:sz w:val="20"/>
          <w:szCs w:val="20"/>
        </w:rPr>
        <w:t xml:space="preserve">δύναται </w:t>
      </w:r>
      <w:r w:rsidR="009C0F75">
        <w:rPr>
          <w:rFonts w:ascii="Tahoma" w:hAnsi="Tahoma" w:cs="Tahoma"/>
          <w:sz w:val="20"/>
          <w:szCs w:val="20"/>
        </w:rPr>
        <w:t xml:space="preserve">να αφορά </w:t>
      </w:r>
      <w:r w:rsidR="009C0F75" w:rsidRPr="009C0F75">
        <w:rPr>
          <w:rFonts w:ascii="Tahoma" w:hAnsi="Tahoma" w:cs="Tahoma"/>
          <w:sz w:val="20"/>
          <w:szCs w:val="20"/>
        </w:rPr>
        <w:t>:</w:t>
      </w:r>
    </w:p>
    <w:p w:rsidR="007D71A8" w:rsidRPr="008C7C6B" w:rsidRDefault="007D71A8" w:rsidP="006B48AF">
      <w:pPr>
        <w:pStyle w:val="a8"/>
        <w:numPr>
          <w:ilvl w:val="0"/>
          <w:numId w:val="12"/>
        </w:numPr>
        <w:spacing w:after="120" w:line="280" w:lineRule="exact"/>
        <w:ind w:left="426" w:hanging="426"/>
        <w:contextualSpacing w:val="0"/>
        <w:rPr>
          <w:rFonts w:ascii="Tahoma" w:hAnsi="Tahoma" w:cs="Tahoma"/>
          <w:sz w:val="20"/>
          <w:szCs w:val="20"/>
        </w:rPr>
      </w:pPr>
      <w:r w:rsidRPr="008C7C6B">
        <w:rPr>
          <w:rFonts w:ascii="Tahoma" w:hAnsi="Tahoma" w:cs="Tahoma"/>
          <w:sz w:val="20"/>
          <w:szCs w:val="20"/>
        </w:rPr>
        <w:t>Την υποβολή από τον ΕΦ στη ΔΑ στοιχείων και αναφορών σχετικά με την ενεργοποίηση, υλοποίηση και διαχείριση του μέρους του Ε.Π. ή των καθηκόντων που του έχουν ανατεθεί, όπως</w:t>
      </w:r>
    </w:p>
    <w:p w:rsidR="007D71A8" w:rsidRPr="00352572" w:rsidRDefault="007D71A8" w:rsidP="006B48AF">
      <w:pPr>
        <w:pStyle w:val="a8"/>
        <w:numPr>
          <w:ilvl w:val="0"/>
          <w:numId w:val="13"/>
        </w:numPr>
        <w:spacing w:before="60" w:after="60" w:line="280" w:lineRule="exact"/>
        <w:ind w:left="794" w:hanging="357"/>
        <w:contextualSpacing w:val="0"/>
        <w:rPr>
          <w:rFonts w:ascii="Tahoma" w:hAnsi="Tahoma" w:cs="Tahoma"/>
          <w:sz w:val="20"/>
          <w:szCs w:val="20"/>
        </w:rPr>
      </w:pPr>
      <w:r w:rsidRPr="00352572">
        <w:rPr>
          <w:rFonts w:ascii="Tahoma" w:hAnsi="Tahoma" w:cs="Tahoma"/>
          <w:sz w:val="20"/>
          <w:szCs w:val="20"/>
        </w:rPr>
        <w:t>Σχεδίων προσκλήσεων/ προκηρύξεων</w:t>
      </w:r>
      <w:r w:rsidR="00352572">
        <w:rPr>
          <w:rFonts w:ascii="Tahoma" w:hAnsi="Tahoma" w:cs="Tahoma"/>
          <w:sz w:val="20"/>
          <w:szCs w:val="20"/>
        </w:rPr>
        <w:t xml:space="preserve"> </w:t>
      </w:r>
      <w:r w:rsidRPr="00352572">
        <w:rPr>
          <w:rFonts w:ascii="Tahoma" w:hAnsi="Tahoma" w:cs="Tahoma"/>
          <w:sz w:val="20"/>
          <w:szCs w:val="20"/>
        </w:rPr>
        <w:t>πριν τη δημοσίευσή τους (ή πριν την υποβολή τους στην ΕΥΚΕ, στις περιπτώσεις πράξεων κρατικών ενισχύσεων), για τη σύμφωνη γνώμη της ΔΑ, με εξαίρεση τα αντίστοιχα σχέδια που συντάσσουν Ειδικές Υπηρεσίες Διαχείρισης που έχουν οριστεί ΕΦ,</w:t>
      </w:r>
    </w:p>
    <w:p w:rsidR="007D71A8" w:rsidRPr="008C7C6B" w:rsidRDefault="007D71A8" w:rsidP="006B48AF">
      <w:pPr>
        <w:pStyle w:val="a8"/>
        <w:numPr>
          <w:ilvl w:val="0"/>
          <w:numId w:val="13"/>
        </w:numPr>
        <w:spacing w:before="60" w:after="60" w:line="280" w:lineRule="exact"/>
        <w:ind w:left="794" w:hanging="357"/>
        <w:contextualSpacing w:val="0"/>
        <w:rPr>
          <w:rFonts w:ascii="Tahoma" w:hAnsi="Tahoma" w:cs="Tahoma"/>
          <w:sz w:val="20"/>
          <w:szCs w:val="20"/>
        </w:rPr>
      </w:pPr>
      <w:r w:rsidRPr="008C7C6B">
        <w:rPr>
          <w:rFonts w:ascii="Tahoma" w:hAnsi="Tahoma" w:cs="Tahoma"/>
          <w:sz w:val="20"/>
          <w:szCs w:val="20"/>
        </w:rPr>
        <w:t xml:space="preserve">Στοιχείων και αναφορών προόδου υλοποίησης των πράξεων, συμπεριλαμβανομένων της επίτευξης των </w:t>
      </w:r>
      <w:r w:rsidR="00F0123D">
        <w:rPr>
          <w:rFonts w:ascii="Tahoma" w:hAnsi="Tahoma" w:cs="Tahoma"/>
          <w:sz w:val="20"/>
          <w:szCs w:val="20"/>
        </w:rPr>
        <w:t>κοινών και ειδικών δεικτών εκροών, αποτελέσματος και του</w:t>
      </w:r>
      <w:r w:rsidRPr="008C7C6B">
        <w:rPr>
          <w:rFonts w:ascii="Tahoma" w:hAnsi="Tahoma" w:cs="Tahoma"/>
          <w:sz w:val="20"/>
          <w:szCs w:val="20"/>
        </w:rPr>
        <w:t xml:space="preserve"> πλαισίου επίδοσης που αντιστοιχούν στις ανατεθείσες πράξεις για τη σύνταξη των ετήσιων εκθέσεων υλοποίησης του ΕΠ, της τελικής έκθεσης, της υποστήριξης της </w:t>
      </w:r>
      <w:proofErr w:type="spellStart"/>
      <w:r w:rsidRPr="008C7C6B">
        <w:rPr>
          <w:rFonts w:ascii="Tahoma" w:hAnsi="Tahoma" w:cs="Tahoma"/>
          <w:sz w:val="20"/>
          <w:szCs w:val="20"/>
        </w:rPr>
        <w:t>Επ</w:t>
      </w:r>
      <w:proofErr w:type="spellEnd"/>
      <w:r w:rsidRPr="008C7C6B">
        <w:rPr>
          <w:rFonts w:ascii="Tahoma" w:hAnsi="Tahoma" w:cs="Tahoma"/>
          <w:sz w:val="20"/>
          <w:szCs w:val="20"/>
        </w:rPr>
        <w:t xml:space="preserve">. Παρακολούθησης και </w:t>
      </w:r>
      <w:r w:rsidR="00F0123D">
        <w:rPr>
          <w:rFonts w:ascii="Tahoma" w:hAnsi="Tahoma" w:cs="Tahoma"/>
          <w:sz w:val="20"/>
          <w:szCs w:val="20"/>
        </w:rPr>
        <w:t xml:space="preserve">τις ανάγκες </w:t>
      </w:r>
      <w:r w:rsidRPr="008C7C6B">
        <w:rPr>
          <w:rFonts w:ascii="Tahoma" w:hAnsi="Tahoma" w:cs="Tahoma"/>
          <w:sz w:val="20"/>
          <w:szCs w:val="20"/>
        </w:rPr>
        <w:t xml:space="preserve">παρακολούθησης </w:t>
      </w:r>
      <w:r w:rsidR="00FF351E">
        <w:rPr>
          <w:rFonts w:ascii="Tahoma" w:hAnsi="Tahoma" w:cs="Tahoma"/>
          <w:sz w:val="20"/>
          <w:szCs w:val="20"/>
        </w:rPr>
        <w:t xml:space="preserve">και αξιολόγησης </w:t>
      </w:r>
      <w:r w:rsidRPr="008C7C6B">
        <w:rPr>
          <w:rFonts w:ascii="Tahoma" w:hAnsi="Tahoma" w:cs="Tahoma"/>
          <w:sz w:val="20"/>
          <w:szCs w:val="20"/>
        </w:rPr>
        <w:t>του ΕΠ,</w:t>
      </w:r>
    </w:p>
    <w:p w:rsidR="007D71A8" w:rsidRPr="008C7C6B" w:rsidRDefault="007D71A8" w:rsidP="006B48AF">
      <w:pPr>
        <w:pStyle w:val="a8"/>
        <w:numPr>
          <w:ilvl w:val="0"/>
          <w:numId w:val="13"/>
        </w:numPr>
        <w:spacing w:before="60" w:after="60" w:line="280" w:lineRule="exact"/>
        <w:contextualSpacing w:val="0"/>
        <w:rPr>
          <w:rFonts w:ascii="Tahoma" w:hAnsi="Tahoma" w:cs="Tahoma"/>
          <w:sz w:val="20"/>
          <w:szCs w:val="20"/>
        </w:rPr>
      </w:pPr>
      <w:r w:rsidRPr="008C7C6B">
        <w:rPr>
          <w:rFonts w:ascii="Tahoma" w:hAnsi="Tahoma" w:cs="Tahoma"/>
          <w:sz w:val="20"/>
          <w:szCs w:val="20"/>
        </w:rPr>
        <w:t>Πρόσθετα στοιχεία δαπα</w:t>
      </w:r>
      <w:r w:rsidR="00DF2319">
        <w:rPr>
          <w:rFonts w:ascii="Tahoma" w:hAnsi="Tahoma" w:cs="Tahoma"/>
          <w:sz w:val="20"/>
          <w:szCs w:val="20"/>
        </w:rPr>
        <w:t>ν</w:t>
      </w:r>
      <w:r w:rsidRPr="008C7C6B">
        <w:rPr>
          <w:rFonts w:ascii="Tahoma" w:hAnsi="Tahoma" w:cs="Tahoma"/>
          <w:sz w:val="20"/>
          <w:szCs w:val="20"/>
        </w:rPr>
        <w:t>ών, επιτόπιων επαληθεύσεων/ πιστοποιήσεων που απαιτούνται για τις ενδιάμεσες αιτήσεις πληρωμών, την κατάρτιση της δήλωσης διαχείρισης και των ετήσιων λογαριασμών.</w:t>
      </w:r>
    </w:p>
    <w:p w:rsidR="00B37D0C" w:rsidRPr="00B37D0C" w:rsidRDefault="00B37D0C" w:rsidP="00B37D0C">
      <w:pPr>
        <w:spacing w:after="120" w:line="280" w:lineRule="exact"/>
        <w:ind w:left="435"/>
        <w:rPr>
          <w:rFonts w:ascii="Tahoma" w:hAnsi="Tahoma" w:cs="Tahoma"/>
          <w:sz w:val="20"/>
          <w:szCs w:val="20"/>
        </w:rPr>
      </w:pPr>
      <w:r>
        <w:rPr>
          <w:rFonts w:ascii="Tahoma" w:hAnsi="Tahoma" w:cs="Tahoma"/>
          <w:sz w:val="20"/>
          <w:szCs w:val="20"/>
        </w:rPr>
        <w:t>Ο</w:t>
      </w:r>
      <w:r w:rsidRPr="00B37D0C">
        <w:rPr>
          <w:rFonts w:ascii="Tahoma" w:hAnsi="Tahoma" w:cs="Tahoma"/>
          <w:sz w:val="20"/>
          <w:szCs w:val="20"/>
        </w:rPr>
        <w:t xml:space="preserve"> ΕΦ </w:t>
      </w:r>
      <w:r>
        <w:rPr>
          <w:rFonts w:ascii="Tahoma" w:hAnsi="Tahoma" w:cs="Tahoma"/>
          <w:sz w:val="20"/>
          <w:szCs w:val="20"/>
        </w:rPr>
        <w:t xml:space="preserve">στις παραπάνω αναφορές </w:t>
      </w:r>
      <w:r w:rsidRPr="00B37D0C">
        <w:rPr>
          <w:rFonts w:ascii="Tahoma" w:hAnsi="Tahoma" w:cs="Tahoma"/>
          <w:sz w:val="20"/>
          <w:szCs w:val="20"/>
        </w:rPr>
        <w:t xml:space="preserve">παραθέτει </w:t>
      </w:r>
      <w:r>
        <w:rPr>
          <w:rFonts w:ascii="Tahoma" w:hAnsi="Tahoma" w:cs="Tahoma"/>
          <w:sz w:val="20"/>
          <w:szCs w:val="20"/>
        </w:rPr>
        <w:t xml:space="preserve">επαρκή τεκμηρίωση των ενεργειών του, </w:t>
      </w:r>
      <w:r w:rsidRPr="00B37D0C">
        <w:rPr>
          <w:rFonts w:ascii="Tahoma" w:hAnsi="Tahoma" w:cs="Tahoma"/>
          <w:sz w:val="20"/>
          <w:szCs w:val="20"/>
        </w:rPr>
        <w:t>αιτιολόγηση ενδεχόμενων αποκλίσεων από τον ετήσιο προγραμματισμό του και τ</w:t>
      </w:r>
      <w:r>
        <w:rPr>
          <w:rFonts w:ascii="Tahoma" w:hAnsi="Tahoma" w:cs="Tahoma"/>
          <w:sz w:val="20"/>
          <w:szCs w:val="20"/>
        </w:rPr>
        <w:t>α</w:t>
      </w:r>
      <w:r w:rsidRPr="00B37D0C">
        <w:rPr>
          <w:rFonts w:ascii="Tahoma" w:hAnsi="Tahoma" w:cs="Tahoma"/>
          <w:sz w:val="20"/>
          <w:szCs w:val="20"/>
        </w:rPr>
        <w:t xml:space="preserve"> μέτρ</w:t>
      </w:r>
      <w:r>
        <w:rPr>
          <w:rFonts w:ascii="Tahoma" w:hAnsi="Tahoma" w:cs="Tahoma"/>
          <w:sz w:val="20"/>
          <w:szCs w:val="20"/>
        </w:rPr>
        <w:t>α</w:t>
      </w:r>
      <w:r w:rsidRPr="00B37D0C">
        <w:rPr>
          <w:rFonts w:ascii="Tahoma" w:hAnsi="Tahoma" w:cs="Tahoma"/>
          <w:sz w:val="20"/>
          <w:szCs w:val="20"/>
        </w:rPr>
        <w:t xml:space="preserve"> που έλαβε για την αντιμετώπισή </w:t>
      </w:r>
      <w:r>
        <w:rPr>
          <w:rFonts w:ascii="Tahoma" w:hAnsi="Tahoma" w:cs="Tahoma"/>
          <w:sz w:val="20"/>
          <w:szCs w:val="20"/>
        </w:rPr>
        <w:t xml:space="preserve">τους. Επιπλέον, οφείλει να αναφέρει </w:t>
      </w:r>
      <w:r w:rsidRPr="00B37D0C">
        <w:rPr>
          <w:rFonts w:ascii="Tahoma" w:hAnsi="Tahoma" w:cs="Tahoma"/>
          <w:sz w:val="20"/>
          <w:szCs w:val="20"/>
        </w:rPr>
        <w:t>τυχόν προβλήματα που ανέκυψαν κατά τη διαχείριση και υλοποίηση των πράξεων και προτάσεις αντιμετώπισής τους.</w:t>
      </w:r>
    </w:p>
    <w:p w:rsidR="00A90847" w:rsidRDefault="003D390F" w:rsidP="00A90847">
      <w:pPr>
        <w:spacing w:after="120" w:line="280" w:lineRule="exact"/>
        <w:ind w:left="435"/>
        <w:rPr>
          <w:rFonts w:ascii="Tahoma" w:hAnsi="Tahoma" w:cs="Tahoma"/>
          <w:sz w:val="20"/>
          <w:szCs w:val="20"/>
        </w:rPr>
      </w:pPr>
      <w:r>
        <w:rPr>
          <w:rFonts w:ascii="Tahoma" w:hAnsi="Tahoma" w:cs="Tahoma"/>
          <w:sz w:val="20"/>
          <w:szCs w:val="20"/>
        </w:rPr>
        <w:t xml:space="preserve">Ο χρόνος υποβολής των παραπάνω στοιχείων </w:t>
      </w:r>
      <w:r w:rsidR="003364B0">
        <w:rPr>
          <w:rFonts w:ascii="Tahoma" w:hAnsi="Tahoma" w:cs="Tahoma"/>
          <w:sz w:val="20"/>
          <w:szCs w:val="20"/>
        </w:rPr>
        <w:t xml:space="preserve">και αναφορών είναι ανάλογος της </w:t>
      </w:r>
      <w:r>
        <w:rPr>
          <w:rFonts w:ascii="Tahoma" w:hAnsi="Tahoma" w:cs="Tahoma"/>
          <w:sz w:val="20"/>
          <w:szCs w:val="20"/>
        </w:rPr>
        <w:t>εξέλιξη</w:t>
      </w:r>
      <w:r w:rsidR="003364B0">
        <w:rPr>
          <w:rFonts w:ascii="Tahoma" w:hAnsi="Tahoma" w:cs="Tahoma"/>
          <w:sz w:val="20"/>
          <w:szCs w:val="20"/>
        </w:rPr>
        <w:t>ς</w:t>
      </w:r>
      <w:r>
        <w:rPr>
          <w:rFonts w:ascii="Tahoma" w:hAnsi="Tahoma" w:cs="Tahoma"/>
          <w:sz w:val="20"/>
          <w:szCs w:val="20"/>
        </w:rPr>
        <w:t xml:space="preserve"> της διαχείρισης των πράξεων ή των καθηκόντων και των προθεσμιών που </w:t>
      </w:r>
      <w:r w:rsidR="003364B0">
        <w:rPr>
          <w:rFonts w:ascii="Tahoma" w:hAnsi="Tahoma" w:cs="Tahoma"/>
          <w:sz w:val="20"/>
          <w:szCs w:val="20"/>
        </w:rPr>
        <w:t xml:space="preserve">τίθενται </w:t>
      </w:r>
      <w:r w:rsidR="00DA0F6B">
        <w:rPr>
          <w:rFonts w:ascii="Tahoma" w:hAnsi="Tahoma" w:cs="Tahoma"/>
          <w:sz w:val="20"/>
          <w:szCs w:val="20"/>
        </w:rPr>
        <w:t xml:space="preserve">από το σύστημα διαχείρισης και ελέγχου </w:t>
      </w:r>
      <w:r w:rsidR="003364B0">
        <w:rPr>
          <w:rFonts w:ascii="Tahoma" w:hAnsi="Tahoma" w:cs="Tahoma"/>
          <w:sz w:val="20"/>
          <w:szCs w:val="20"/>
        </w:rPr>
        <w:t xml:space="preserve">για την </w:t>
      </w:r>
      <w:r>
        <w:rPr>
          <w:rFonts w:ascii="Tahoma" w:hAnsi="Tahoma" w:cs="Tahoma"/>
          <w:sz w:val="20"/>
          <w:szCs w:val="20"/>
        </w:rPr>
        <w:t xml:space="preserve">ολοκλήρωση επί μέρους διαδικασιών, όπως </w:t>
      </w:r>
      <w:r w:rsidR="003364B0">
        <w:rPr>
          <w:rFonts w:ascii="Tahoma" w:hAnsi="Tahoma" w:cs="Tahoma"/>
          <w:sz w:val="20"/>
          <w:szCs w:val="20"/>
        </w:rPr>
        <w:t xml:space="preserve">τη </w:t>
      </w:r>
      <w:r>
        <w:rPr>
          <w:rFonts w:ascii="Tahoma" w:hAnsi="Tahoma" w:cs="Tahoma"/>
          <w:sz w:val="20"/>
          <w:szCs w:val="20"/>
        </w:rPr>
        <w:t xml:space="preserve">σύνταξη ετήσιων εκθέσεων και τελικής έκθεσης, </w:t>
      </w:r>
      <w:r w:rsidR="003364B0">
        <w:rPr>
          <w:rFonts w:ascii="Tahoma" w:hAnsi="Tahoma" w:cs="Tahoma"/>
          <w:sz w:val="20"/>
          <w:szCs w:val="20"/>
        </w:rPr>
        <w:t xml:space="preserve">την </w:t>
      </w:r>
      <w:r>
        <w:rPr>
          <w:rFonts w:ascii="Tahoma" w:hAnsi="Tahoma" w:cs="Tahoma"/>
          <w:sz w:val="20"/>
          <w:szCs w:val="20"/>
        </w:rPr>
        <w:t xml:space="preserve">υποστήριξη της </w:t>
      </w:r>
      <w:proofErr w:type="spellStart"/>
      <w:r>
        <w:rPr>
          <w:rFonts w:ascii="Tahoma" w:hAnsi="Tahoma" w:cs="Tahoma"/>
          <w:sz w:val="20"/>
          <w:szCs w:val="20"/>
        </w:rPr>
        <w:t>Επ</w:t>
      </w:r>
      <w:proofErr w:type="spellEnd"/>
      <w:r>
        <w:rPr>
          <w:rFonts w:ascii="Tahoma" w:hAnsi="Tahoma" w:cs="Tahoma"/>
          <w:sz w:val="20"/>
          <w:szCs w:val="20"/>
        </w:rPr>
        <w:t xml:space="preserve">. Παρακολούθησης, </w:t>
      </w:r>
      <w:r w:rsidR="003364B0">
        <w:rPr>
          <w:rFonts w:ascii="Tahoma" w:hAnsi="Tahoma" w:cs="Tahoma"/>
          <w:sz w:val="20"/>
          <w:szCs w:val="20"/>
        </w:rPr>
        <w:t xml:space="preserve">την </w:t>
      </w:r>
      <w:r>
        <w:rPr>
          <w:rFonts w:ascii="Tahoma" w:hAnsi="Tahoma" w:cs="Tahoma"/>
          <w:sz w:val="20"/>
          <w:szCs w:val="20"/>
        </w:rPr>
        <w:t>κατάρτιση αιτημάτων πληρωμής, ετήσιων λογαριασμών, δήλωσης διαχείρισης, κλπ.</w:t>
      </w:r>
      <w:r w:rsidR="00043638" w:rsidRPr="00043638">
        <w:rPr>
          <w:rFonts w:ascii="Tahoma" w:hAnsi="Tahoma" w:cs="Tahoma"/>
          <w:sz w:val="20"/>
          <w:szCs w:val="20"/>
        </w:rPr>
        <w:t xml:space="preserve">, </w:t>
      </w:r>
      <w:r w:rsidR="00043638">
        <w:rPr>
          <w:rFonts w:ascii="Tahoma" w:hAnsi="Tahoma" w:cs="Tahoma"/>
          <w:sz w:val="20"/>
          <w:szCs w:val="20"/>
        </w:rPr>
        <w:t>καθώς και των προθεσμιών που θέτει η ΔΑ</w:t>
      </w:r>
      <w:r w:rsidR="00FC3976" w:rsidRPr="00FC3976">
        <w:rPr>
          <w:rFonts w:ascii="Tahoma" w:hAnsi="Tahoma" w:cs="Tahoma"/>
          <w:sz w:val="20"/>
          <w:szCs w:val="20"/>
        </w:rPr>
        <w:t xml:space="preserve">, </w:t>
      </w:r>
      <w:r w:rsidR="00FC3976">
        <w:rPr>
          <w:rFonts w:ascii="Tahoma" w:hAnsi="Tahoma" w:cs="Tahoma"/>
          <w:sz w:val="20"/>
          <w:szCs w:val="20"/>
        </w:rPr>
        <w:t>ανάλογα με τις απαιτήσεις της παρακολούθησης των διαφορετικών τύπων πράξεων.</w:t>
      </w:r>
      <w:r w:rsidR="00A90847" w:rsidRPr="00A90847">
        <w:rPr>
          <w:rFonts w:ascii="Tahoma" w:hAnsi="Tahoma" w:cs="Tahoma"/>
          <w:sz w:val="20"/>
          <w:szCs w:val="20"/>
        </w:rPr>
        <w:t xml:space="preserve"> </w:t>
      </w:r>
    </w:p>
    <w:p w:rsidR="007D71A8" w:rsidRDefault="007D71A8" w:rsidP="006B48AF">
      <w:pPr>
        <w:pStyle w:val="a8"/>
        <w:numPr>
          <w:ilvl w:val="0"/>
          <w:numId w:val="14"/>
        </w:numPr>
        <w:spacing w:after="120" w:line="280" w:lineRule="exact"/>
        <w:ind w:left="425" w:hanging="425"/>
        <w:contextualSpacing w:val="0"/>
        <w:rPr>
          <w:rFonts w:ascii="Tahoma" w:hAnsi="Tahoma" w:cs="Tahoma"/>
          <w:sz w:val="20"/>
          <w:szCs w:val="20"/>
        </w:rPr>
      </w:pPr>
      <w:r w:rsidRPr="0017163A">
        <w:rPr>
          <w:rFonts w:ascii="Tahoma" w:hAnsi="Tahoma" w:cs="Tahoma"/>
          <w:sz w:val="20"/>
          <w:szCs w:val="20"/>
        </w:rPr>
        <w:t>Τη συμμετοχή στελεχών του ΕΦ στην ομάδα αξιολόγησης κινδύνων απάτης της ΔΑ, σύμφωνα με τα οριζόμενα στη Διαδικασία Δ</w:t>
      </w:r>
      <w:r w:rsidRPr="0017163A">
        <w:rPr>
          <w:rFonts w:ascii="Tahoma" w:hAnsi="Tahoma" w:cs="Tahoma"/>
          <w:sz w:val="20"/>
          <w:szCs w:val="20"/>
          <w:lang w:val="en-US"/>
        </w:rPr>
        <w:t>VIII</w:t>
      </w:r>
      <w:r w:rsidRPr="0017163A">
        <w:rPr>
          <w:rFonts w:ascii="Tahoma" w:hAnsi="Tahoma" w:cs="Tahoma"/>
          <w:sz w:val="20"/>
          <w:szCs w:val="20"/>
        </w:rPr>
        <w:t>-1 και συνεργασία στελεχών του ΕΦ στην εξέταση καταγγελιών, εφόσον απαιτείτα</w:t>
      </w:r>
      <w:r>
        <w:rPr>
          <w:rFonts w:ascii="Tahoma" w:hAnsi="Tahoma" w:cs="Tahoma"/>
          <w:sz w:val="20"/>
          <w:szCs w:val="20"/>
        </w:rPr>
        <w:t>ι</w:t>
      </w:r>
      <w:r w:rsidRPr="0017163A">
        <w:rPr>
          <w:rFonts w:ascii="Tahoma" w:hAnsi="Tahoma" w:cs="Tahoma"/>
          <w:sz w:val="20"/>
          <w:szCs w:val="20"/>
        </w:rPr>
        <w:t>, σύμφωνα με τη Διαδικασία Δ</w:t>
      </w:r>
      <w:r w:rsidRPr="0017163A">
        <w:rPr>
          <w:rFonts w:ascii="Tahoma" w:hAnsi="Tahoma" w:cs="Tahoma"/>
          <w:sz w:val="20"/>
          <w:szCs w:val="20"/>
          <w:lang w:val="en-US"/>
        </w:rPr>
        <w:t>VIII</w:t>
      </w:r>
      <w:r w:rsidRPr="0017163A">
        <w:rPr>
          <w:rFonts w:ascii="Tahoma" w:hAnsi="Tahoma" w:cs="Tahoma"/>
          <w:sz w:val="20"/>
          <w:szCs w:val="20"/>
        </w:rPr>
        <w:t>-3.</w:t>
      </w:r>
    </w:p>
    <w:p w:rsidR="007D71A8" w:rsidRPr="0017163A" w:rsidRDefault="007D71A8" w:rsidP="006B48AF">
      <w:pPr>
        <w:pStyle w:val="a8"/>
        <w:numPr>
          <w:ilvl w:val="0"/>
          <w:numId w:val="14"/>
        </w:numPr>
        <w:spacing w:after="120" w:line="280" w:lineRule="exact"/>
        <w:ind w:left="425" w:hanging="425"/>
        <w:contextualSpacing w:val="0"/>
        <w:rPr>
          <w:rFonts w:ascii="Tahoma" w:hAnsi="Tahoma" w:cs="Tahoma"/>
          <w:sz w:val="20"/>
          <w:szCs w:val="20"/>
        </w:rPr>
      </w:pPr>
      <w:r w:rsidRPr="0017163A">
        <w:rPr>
          <w:rFonts w:ascii="Tahoma" w:hAnsi="Tahoma" w:cs="Tahoma"/>
          <w:sz w:val="20"/>
          <w:szCs w:val="20"/>
        </w:rPr>
        <w:t xml:space="preserve">Την υποστήριξη του ΕΦ από τη ΔΑ στην εκτέλεση των αρμοδιοτήτων/ καθηκόντων της σε όλη τη διάρκεια του έργου που του ανατέθηκε, όπως </w:t>
      </w:r>
    </w:p>
    <w:p w:rsidR="008111A5" w:rsidRDefault="008111A5" w:rsidP="006B48AF">
      <w:pPr>
        <w:pStyle w:val="a8"/>
        <w:numPr>
          <w:ilvl w:val="0"/>
          <w:numId w:val="13"/>
        </w:numPr>
        <w:spacing w:after="120" w:line="280" w:lineRule="exact"/>
        <w:ind w:left="794" w:hanging="357"/>
        <w:contextualSpacing w:val="0"/>
        <w:rPr>
          <w:rFonts w:ascii="Tahoma" w:hAnsi="Tahoma" w:cs="Tahoma"/>
          <w:sz w:val="20"/>
          <w:szCs w:val="20"/>
        </w:rPr>
      </w:pPr>
      <w:r>
        <w:rPr>
          <w:rFonts w:ascii="Tahoma" w:hAnsi="Tahoma" w:cs="Tahoma"/>
          <w:sz w:val="20"/>
          <w:szCs w:val="20"/>
        </w:rPr>
        <w:t>Συνεργασία για τη διαμόρφωση μεθοδολογίας και κριτηρίων επιλογής των</w:t>
      </w:r>
      <w:r w:rsidR="00FF351E">
        <w:rPr>
          <w:rFonts w:ascii="Tahoma" w:hAnsi="Tahoma" w:cs="Tahoma"/>
          <w:sz w:val="20"/>
          <w:szCs w:val="20"/>
        </w:rPr>
        <w:t xml:space="preserve"> πράξεων που διαχειρίζεται ο ΕΦ, προκειμένου να εγκριθούν από την Επιτροπή Παρακολούθησης του ΕΠ,</w:t>
      </w:r>
    </w:p>
    <w:p w:rsidR="007D71A8" w:rsidRDefault="001731BC" w:rsidP="006B48AF">
      <w:pPr>
        <w:pStyle w:val="a8"/>
        <w:numPr>
          <w:ilvl w:val="0"/>
          <w:numId w:val="13"/>
        </w:numPr>
        <w:spacing w:after="120" w:line="280" w:lineRule="exact"/>
        <w:ind w:left="794" w:hanging="357"/>
        <w:contextualSpacing w:val="0"/>
        <w:rPr>
          <w:rFonts w:ascii="Tahoma" w:hAnsi="Tahoma" w:cs="Tahoma"/>
          <w:sz w:val="20"/>
          <w:szCs w:val="20"/>
        </w:rPr>
      </w:pPr>
      <w:r>
        <w:rPr>
          <w:rFonts w:ascii="Tahoma" w:hAnsi="Tahoma" w:cs="Tahoma"/>
          <w:sz w:val="20"/>
          <w:szCs w:val="20"/>
        </w:rPr>
        <w:t xml:space="preserve">Υποστήριξη </w:t>
      </w:r>
      <w:r w:rsidR="007D71A8" w:rsidRPr="008C7C6B">
        <w:rPr>
          <w:rFonts w:ascii="Tahoma" w:hAnsi="Tahoma" w:cs="Tahoma"/>
          <w:sz w:val="20"/>
          <w:szCs w:val="20"/>
        </w:rPr>
        <w:t xml:space="preserve">για την τήρηση των </w:t>
      </w:r>
      <w:r w:rsidR="007D71A8">
        <w:rPr>
          <w:rFonts w:ascii="Tahoma" w:hAnsi="Tahoma" w:cs="Tahoma"/>
          <w:sz w:val="20"/>
          <w:szCs w:val="20"/>
        </w:rPr>
        <w:t xml:space="preserve">κανόνων δημοσιότητας </w:t>
      </w:r>
      <w:r w:rsidR="007D71A8" w:rsidRPr="008C7C6B">
        <w:rPr>
          <w:rFonts w:ascii="Tahoma" w:hAnsi="Tahoma" w:cs="Tahoma"/>
          <w:sz w:val="20"/>
          <w:szCs w:val="20"/>
        </w:rPr>
        <w:t xml:space="preserve">στο πλαίσιο </w:t>
      </w:r>
      <w:r>
        <w:rPr>
          <w:rFonts w:ascii="Tahoma" w:hAnsi="Tahoma" w:cs="Tahoma"/>
          <w:sz w:val="20"/>
          <w:szCs w:val="20"/>
        </w:rPr>
        <w:t>της εγκεκριμένης Στρατηγικής Επικοινωνίας α</w:t>
      </w:r>
      <w:r w:rsidR="007D71A8">
        <w:rPr>
          <w:rFonts w:ascii="Tahoma" w:hAnsi="Tahoma" w:cs="Tahoma"/>
          <w:sz w:val="20"/>
          <w:szCs w:val="20"/>
        </w:rPr>
        <w:t xml:space="preserve">πό την </w:t>
      </w:r>
      <w:proofErr w:type="spellStart"/>
      <w:r w:rsidR="007D71A8">
        <w:rPr>
          <w:rFonts w:ascii="Tahoma" w:hAnsi="Tahoma" w:cs="Tahoma"/>
          <w:sz w:val="20"/>
          <w:szCs w:val="20"/>
        </w:rPr>
        <w:t>Επ</w:t>
      </w:r>
      <w:proofErr w:type="spellEnd"/>
      <w:r w:rsidR="007D71A8">
        <w:rPr>
          <w:rFonts w:ascii="Tahoma" w:hAnsi="Tahoma" w:cs="Tahoma"/>
          <w:sz w:val="20"/>
          <w:szCs w:val="20"/>
        </w:rPr>
        <w:t>. Παρακολούθησης του ΕΠ</w:t>
      </w:r>
      <w:r w:rsidR="0026358B">
        <w:rPr>
          <w:rFonts w:ascii="Tahoma" w:hAnsi="Tahoma" w:cs="Tahoma"/>
          <w:sz w:val="20"/>
          <w:szCs w:val="20"/>
        </w:rPr>
        <w:t>,</w:t>
      </w:r>
    </w:p>
    <w:p w:rsidR="008111A5" w:rsidRDefault="008111A5" w:rsidP="006B48AF">
      <w:pPr>
        <w:pStyle w:val="a8"/>
        <w:numPr>
          <w:ilvl w:val="0"/>
          <w:numId w:val="13"/>
        </w:numPr>
        <w:spacing w:after="120" w:line="280" w:lineRule="exact"/>
        <w:ind w:left="794" w:hanging="357"/>
        <w:contextualSpacing w:val="0"/>
        <w:rPr>
          <w:rFonts w:ascii="Tahoma" w:hAnsi="Tahoma" w:cs="Tahoma"/>
          <w:sz w:val="20"/>
          <w:szCs w:val="20"/>
        </w:rPr>
      </w:pPr>
      <w:r>
        <w:rPr>
          <w:rFonts w:ascii="Tahoma" w:hAnsi="Tahoma" w:cs="Tahoma"/>
          <w:sz w:val="20"/>
          <w:szCs w:val="20"/>
        </w:rPr>
        <w:t>Συνεργασία για την εφαρμογή των ρυθμίσεων του Ενιαίου Συστήματος Παρακολούθησης των δεικτών,</w:t>
      </w:r>
    </w:p>
    <w:p w:rsidR="0026358B" w:rsidRPr="0026358B" w:rsidRDefault="0026358B" w:rsidP="006B48AF">
      <w:pPr>
        <w:pStyle w:val="a8"/>
        <w:numPr>
          <w:ilvl w:val="0"/>
          <w:numId w:val="13"/>
        </w:numPr>
        <w:spacing w:after="120" w:line="280" w:lineRule="exact"/>
        <w:ind w:left="794" w:hanging="357"/>
        <w:contextualSpacing w:val="0"/>
        <w:rPr>
          <w:rFonts w:ascii="Tahoma" w:hAnsi="Tahoma" w:cs="Tahoma"/>
          <w:sz w:val="20"/>
          <w:szCs w:val="20"/>
        </w:rPr>
      </w:pPr>
      <w:r>
        <w:rPr>
          <w:rFonts w:ascii="Tahoma" w:hAnsi="Tahoma" w:cs="Tahoma"/>
          <w:sz w:val="20"/>
          <w:szCs w:val="20"/>
        </w:rPr>
        <w:lastRenderedPageBreak/>
        <w:t xml:space="preserve">Υποστήριξη για την αξιολόγηση κινδύνων διαχείρισης, την οποία ο ΕΦ διενεργεί σύμφωνα με τα οριζόμενα στη Διαδικασία </w:t>
      </w:r>
      <w:r w:rsidRPr="0026358B">
        <w:rPr>
          <w:rFonts w:ascii="Tahoma" w:hAnsi="Tahoma" w:cs="Tahoma"/>
          <w:sz w:val="20"/>
          <w:szCs w:val="20"/>
        </w:rPr>
        <w:t>Δ</w:t>
      </w:r>
      <w:r w:rsidRPr="0026358B">
        <w:rPr>
          <w:rFonts w:ascii="Tahoma" w:hAnsi="Tahoma" w:cs="Tahoma"/>
          <w:sz w:val="20"/>
          <w:szCs w:val="20"/>
          <w:lang w:val="en-US"/>
        </w:rPr>
        <w:t>VIII</w:t>
      </w:r>
      <w:r w:rsidRPr="0026358B">
        <w:rPr>
          <w:rFonts w:ascii="Tahoma" w:hAnsi="Tahoma" w:cs="Tahoma"/>
          <w:sz w:val="20"/>
          <w:szCs w:val="20"/>
        </w:rPr>
        <w:t>_4</w:t>
      </w:r>
      <w:r w:rsidR="00C82E97">
        <w:rPr>
          <w:rFonts w:ascii="Tahoma" w:hAnsi="Tahoma" w:cs="Tahoma"/>
          <w:sz w:val="20"/>
          <w:szCs w:val="20"/>
        </w:rPr>
        <w:t>,</w:t>
      </w:r>
    </w:p>
    <w:p w:rsidR="007D71A8" w:rsidRDefault="007D71A8" w:rsidP="006B48AF">
      <w:pPr>
        <w:pStyle w:val="a8"/>
        <w:numPr>
          <w:ilvl w:val="0"/>
          <w:numId w:val="13"/>
        </w:numPr>
        <w:spacing w:after="120" w:line="280" w:lineRule="exact"/>
        <w:ind w:left="794" w:hanging="357"/>
        <w:contextualSpacing w:val="0"/>
        <w:rPr>
          <w:rFonts w:ascii="Tahoma" w:hAnsi="Tahoma" w:cs="Tahoma"/>
          <w:sz w:val="20"/>
          <w:szCs w:val="20"/>
        </w:rPr>
      </w:pPr>
      <w:r>
        <w:rPr>
          <w:rFonts w:ascii="Tahoma" w:hAnsi="Tahoma" w:cs="Tahoma"/>
          <w:sz w:val="20"/>
          <w:szCs w:val="20"/>
        </w:rPr>
        <w:t>Οργάνωση τεχνικών συναντήσεων με αντικείμενο την πρόοδο υλοποίησης των πράξεων και την  αντιμετώπιση ενδεχόμενων προβλημάτων ή εμπλοκών που προκύπτουν,</w:t>
      </w:r>
    </w:p>
    <w:p w:rsidR="007D71A8" w:rsidRDefault="007D71A8" w:rsidP="006B48AF">
      <w:pPr>
        <w:pStyle w:val="a8"/>
        <w:numPr>
          <w:ilvl w:val="0"/>
          <w:numId w:val="13"/>
        </w:numPr>
        <w:spacing w:after="120" w:line="280" w:lineRule="exact"/>
        <w:ind w:left="794" w:hanging="357"/>
        <w:contextualSpacing w:val="0"/>
        <w:rPr>
          <w:rFonts w:ascii="Tahoma" w:hAnsi="Tahoma" w:cs="Tahoma"/>
          <w:sz w:val="20"/>
          <w:szCs w:val="20"/>
        </w:rPr>
      </w:pPr>
      <w:r>
        <w:rPr>
          <w:rFonts w:ascii="Tahoma" w:hAnsi="Tahoma" w:cs="Tahoma"/>
          <w:sz w:val="20"/>
          <w:szCs w:val="20"/>
        </w:rPr>
        <w:t>Αποστολή διευκρινιστικών οδηγιών  και υποστήριξη του ΕΦ στην υλοποίηση διορθωτικών μέτρων</w:t>
      </w:r>
      <w:r w:rsidR="00A06674">
        <w:rPr>
          <w:rFonts w:ascii="Tahoma" w:hAnsi="Tahoma" w:cs="Tahoma"/>
          <w:sz w:val="20"/>
          <w:szCs w:val="20"/>
        </w:rPr>
        <w:t>,</w:t>
      </w:r>
      <w:r>
        <w:rPr>
          <w:rFonts w:ascii="Tahoma" w:hAnsi="Tahoma" w:cs="Tahoma"/>
          <w:sz w:val="20"/>
          <w:szCs w:val="20"/>
        </w:rPr>
        <w:t xml:space="preserve"> </w:t>
      </w:r>
    </w:p>
    <w:p w:rsidR="007D71A8" w:rsidRPr="00D470DC" w:rsidRDefault="007D71A8" w:rsidP="006B48AF">
      <w:pPr>
        <w:pStyle w:val="a8"/>
        <w:numPr>
          <w:ilvl w:val="0"/>
          <w:numId w:val="13"/>
        </w:numPr>
        <w:spacing w:after="120" w:line="280" w:lineRule="exact"/>
        <w:ind w:left="794" w:hanging="357"/>
        <w:contextualSpacing w:val="0"/>
        <w:rPr>
          <w:rFonts w:ascii="Tahoma" w:hAnsi="Tahoma" w:cs="Tahoma"/>
          <w:sz w:val="20"/>
          <w:szCs w:val="20"/>
        </w:rPr>
      </w:pPr>
      <w:r>
        <w:rPr>
          <w:rFonts w:ascii="Tahoma" w:hAnsi="Tahoma" w:cs="Tahoma"/>
          <w:sz w:val="20"/>
          <w:szCs w:val="20"/>
        </w:rPr>
        <w:t>Εκπαίδευση στελεχών του ΕΦ σε θέματα διαχείρισης και υλοποίησης συγχρηματοδοτούμενων πράξεων, στο σύστημα διαχείρισης και ελέγχου και ενημέρωση του ΕΦ για ενδεχόμενες αλλαγές του ΣΔΕ</w:t>
      </w:r>
      <w:r w:rsidR="00A06674">
        <w:rPr>
          <w:rFonts w:ascii="Tahoma" w:hAnsi="Tahoma" w:cs="Tahoma"/>
          <w:sz w:val="20"/>
          <w:szCs w:val="20"/>
        </w:rPr>
        <w:t>.</w:t>
      </w:r>
      <w:r w:rsidRPr="00101DC2">
        <w:rPr>
          <w:rFonts w:ascii="Tahoma" w:hAnsi="Tahoma" w:cs="Tahoma"/>
          <w:sz w:val="20"/>
          <w:szCs w:val="20"/>
        </w:rPr>
        <w:t xml:space="preserve"> </w:t>
      </w:r>
    </w:p>
    <w:p w:rsidR="007D71A8" w:rsidRPr="00964EDA" w:rsidRDefault="007D71A8" w:rsidP="006B48AF">
      <w:pPr>
        <w:spacing w:before="240" w:after="120" w:line="280" w:lineRule="exact"/>
        <w:rPr>
          <w:rFonts w:ascii="Tahoma" w:hAnsi="Tahoma" w:cs="Tahoma"/>
          <w:i/>
          <w:color w:val="990000"/>
          <w:sz w:val="20"/>
          <w:szCs w:val="20"/>
        </w:rPr>
      </w:pPr>
      <w:proofErr w:type="gramStart"/>
      <w:r w:rsidRPr="00964EDA">
        <w:rPr>
          <w:rFonts w:ascii="Tahoma" w:hAnsi="Tahoma" w:cs="Tahoma"/>
          <w:i/>
          <w:color w:val="990000"/>
          <w:sz w:val="20"/>
          <w:szCs w:val="20"/>
          <w:lang w:val="en-US"/>
        </w:rPr>
        <w:t>ii</w:t>
      </w:r>
      <w:proofErr w:type="gramEnd"/>
      <w:r w:rsidRPr="00964EDA">
        <w:rPr>
          <w:rFonts w:ascii="Tahoma" w:hAnsi="Tahoma" w:cs="Tahoma"/>
          <w:i/>
          <w:color w:val="990000"/>
          <w:sz w:val="20"/>
          <w:szCs w:val="20"/>
        </w:rPr>
        <w:t xml:space="preserve"> Επεξεργασία στοιχείων προόδου εργασιών ΕΦ </w:t>
      </w:r>
    </w:p>
    <w:p w:rsidR="00A47EC3" w:rsidRDefault="007D71A8" w:rsidP="006B48AF">
      <w:pPr>
        <w:spacing w:after="120" w:line="280" w:lineRule="exact"/>
        <w:rPr>
          <w:rFonts w:ascii="Tahoma" w:hAnsi="Tahoma" w:cs="Tahoma"/>
          <w:sz w:val="20"/>
          <w:szCs w:val="20"/>
        </w:rPr>
      </w:pPr>
      <w:r w:rsidRPr="008C7C6B">
        <w:rPr>
          <w:rFonts w:ascii="Tahoma" w:hAnsi="Tahoma" w:cs="Tahoma"/>
          <w:sz w:val="20"/>
          <w:szCs w:val="20"/>
        </w:rPr>
        <w:t xml:space="preserve">Η ΔΑ </w:t>
      </w:r>
      <w:r w:rsidR="006E4201">
        <w:rPr>
          <w:rFonts w:ascii="Tahoma" w:hAnsi="Tahoma" w:cs="Tahoma"/>
          <w:sz w:val="20"/>
          <w:szCs w:val="20"/>
        </w:rPr>
        <w:t>επεξεργάζεται</w:t>
      </w:r>
      <w:r w:rsidR="00482508">
        <w:rPr>
          <w:rFonts w:ascii="Tahoma" w:hAnsi="Tahoma" w:cs="Tahoma"/>
          <w:sz w:val="20"/>
          <w:szCs w:val="20"/>
        </w:rPr>
        <w:t xml:space="preserve"> </w:t>
      </w:r>
      <w:r w:rsidR="00385C43">
        <w:rPr>
          <w:rFonts w:ascii="Tahoma" w:hAnsi="Tahoma" w:cs="Tahoma"/>
          <w:sz w:val="20"/>
          <w:szCs w:val="20"/>
        </w:rPr>
        <w:t xml:space="preserve">σε </w:t>
      </w:r>
      <w:r w:rsidR="00A47EC3">
        <w:rPr>
          <w:rFonts w:ascii="Tahoma" w:hAnsi="Tahoma" w:cs="Tahoma"/>
          <w:sz w:val="20"/>
          <w:szCs w:val="20"/>
        </w:rPr>
        <w:t>τριμηνιαία βάση</w:t>
      </w:r>
      <w:r w:rsidR="00385C43">
        <w:rPr>
          <w:rFonts w:ascii="Tahoma" w:hAnsi="Tahoma" w:cs="Tahoma"/>
          <w:sz w:val="20"/>
          <w:szCs w:val="20"/>
        </w:rPr>
        <w:t xml:space="preserve">, </w:t>
      </w:r>
      <w:r w:rsidR="006E4201">
        <w:rPr>
          <w:rFonts w:ascii="Tahoma" w:hAnsi="Tahoma" w:cs="Tahoma"/>
          <w:sz w:val="20"/>
          <w:szCs w:val="20"/>
        </w:rPr>
        <w:t xml:space="preserve">τα στοιχεία προόδου των πράξεων που διαχειρίζεται ο ΕΦ </w:t>
      </w:r>
      <w:r>
        <w:rPr>
          <w:rFonts w:ascii="Tahoma" w:hAnsi="Tahoma" w:cs="Tahoma"/>
          <w:sz w:val="20"/>
          <w:szCs w:val="20"/>
        </w:rPr>
        <w:t xml:space="preserve">και είναι καταχωρημένα στο ΟΠΣ και για τις πράξεις </w:t>
      </w:r>
      <w:r w:rsidR="00482508">
        <w:rPr>
          <w:rFonts w:ascii="Tahoma" w:hAnsi="Tahoma" w:cs="Tahoma"/>
          <w:sz w:val="20"/>
          <w:szCs w:val="20"/>
        </w:rPr>
        <w:t>κρατικών ενισχύσεων και στο ΠΣΚΕ</w:t>
      </w:r>
      <w:r w:rsidR="00A47EC3">
        <w:rPr>
          <w:rFonts w:ascii="Tahoma" w:hAnsi="Tahoma" w:cs="Tahoma"/>
          <w:sz w:val="20"/>
          <w:szCs w:val="20"/>
        </w:rPr>
        <w:t xml:space="preserve">, μέσω αναφορών που εξάγονται από τα δύο πληροφοριακά συστήματα </w:t>
      </w:r>
      <w:r w:rsidR="00376B07">
        <w:rPr>
          <w:rFonts w:ascii="Tahoma" w:hAnsi="Tahoma" w:cs="Tahoma"/>
          <w:sz w:val="20"/>
          <w:szCs w:val="20"/>
        </w:rPr>
        <w:t>αντίστοιχα</w:t>
      </w:r>
      <w:r w:rsidR="00D328B7">
        <w:rPr>
          <w:rFonts w:ascii="Tahoma" w:hAnsi="Tahoma" w:cs="Tahoma"/>
          <w:sz w:val="20"/>
          <w:szCs w:val="20"/>
        </w:rPr>
        <w:t>.</w:t>
      </w:r>
      <w:r w:rsidR="00385C43">
        <w:rPr>
          <w:rFonts w:ascii="Tahoma" w:hAnsi="Tahoma" w:cs="Tahoma"/>
          <w:sz w:val="20"/>
          <w:szCs w:val="20"/>
        </w:rPr>
        <w:t xml:space="preserve"> </w:t>
      </w:r>
    </w:p>
    <w:p w:rsidR="006932F1" w:rsidRDefault="00A47EC3" w:rsidP="006B48AF">
      <w:pPr>
        <w:spacing w:after="120" w:line="280" w:lineRule="exact"/>
        <w:rPr>
          <w:rFonts w:ascii="Tahoma" w:hAnsi="Tahoma" w:cs="Tahoma"/>
          <w:sz w:val="20"/>
          <w:szCs w:val="20"/>
        </w:rPr>
      </w:pPr>
      <w:r>
        <w:rPr>
          <w:rFonts w:ascii="Tahoma" w:hAnsi="Tahoma" w:cs="Tahoma"/>
          <w:sz w:val="20"/>
          <w:szCs w:val="20"/>
        </w:rPr>
        <w:t>Στις αναφορές αυτές</w:t>
      </w:r>
      <w:r w:rsidR="006932F1">
        <w:rPr>
          <w:rFonts w:ascii="Tahoma" w:hAnsi="Tahoma" w:cs="Tahoma"/>
          <w:sz w:val="20"/>
          <w:szCs w:val="20"/>
        </w:rPr>
        <w:t xml:space="preserve"> παρουσιάζονται τα στοιχεία των πράξεων που αντιστοιχούν στο ρυθμό υλοποίησης των διαφορετικών τύπων πράξεων και στην εφαρμογή ή και στην ολοκλήρωση του κάθε επιπέδου διαχείρισης (π.χ. δημοσίευση πρόσκλησης/προκήρυξης – αριθμός υποβαλλόμενων προτάσεων</w:t>
      </w:r>
      <w:r w:rsidR="004402B1">
        <w:rPr>
          <w:rFonts w:ascii="Tahoma" w:hAnsi="Tahoma" w:cs="Tahoma"/>
          <w:sz w:val="20"/>
          <w:szCs w:val="20"/>
        </w:rPr>
        <w:t>, επιλογή και έγκριση πράξεων</w:t>
      </w:r>
      <w:r w:rsidR="006932F1">
        <w:rPr>
          <w:rFonts w:ascii="Tahoma" w:hAnsi="Tahoma" w:cs="Tahoma"/>
          <w:sz w:val="20"/>
          <w:szCs w:val="20"/>
        </w:rPr>
        <w:t xml:space="preserve"> – θετικά ή αρνητικά αξιολογημένες προτάσεις </w:t>
      </w:r>
      <w:r w:rsidR="00CE3D5B">
        <w:rPr>
          <w:rFonts w:ascii="Tahoma" w:hAnsi="Tahoma" w:cs="Tahoma"/>
          <w:sz w:val="20"/>
          <w:szCs w:val="20"/>
        </w:rPr>
        <w:t>-</w:t>
      </w:r>
      <w:r w:rsidR="006932F1">
        <w:rPr>
          <w:rFonts w:ascii="Tahoma" w:hAnsi="Tahoma" w:cs="Tahoma"/>
          <w:sz w:val="20"/>
          <w:szCs w:val="20"/>
        </w:rPr>
        <w:t xml:space="preserve"> αποφάσεις ένταξης πράξεων</w:t>
      </w:r>
      <w:r w:rsidR="00845F51">
        <w:rPr>
          <w:rFonts w:ascii="Tahoma" w:hAnsi="Tahoma" w:cs="Tahoma"/>
          <w:sz w:val="20"/>
          <w:szCs w:val="20"/>
        </w:rPr>
        <w:t xml:space="preserve">, </w:t>
      </w:r>
      <w:r w:rsidR="00CE3D5B">
        <w:rPr>
          <w:rFonts w:ascii="Tahoma" w:hAnsi="Tahoma" w:cs="Tahoma"/>
          <w:sz w:val="20"/>
          <w:szCs w:val="20"/>
        </w:rPr>
        <w:t xml:space="preserve">εγκρίσεις διακηρύξεων - νομικών δεσμεύσεων, δηλώσεις δαπανών – διοικητικές και επιτόπιες επαληθεύσεις - </w:t>
      </w:r>
      <w:r w:rsidR="006932F1">
        <w:rPr>
          <w:rFonts w:ascii="Tahoma" w:hAnsi="Tahoma" w:cs="Tahoma"/>
          <w:sz w:val="20"/>
          <w:szCs w:val="20"/>
        </w:rPr>
        <w:t xml:space="preserve">διορθώσεις </w:t>
      </w:r>
      <w:r w:rsidR="00CE3D5B">
        <w:rPr>
          <w:rFonts w:ascii="Tahoma" w:hAnsi="Tahoma" w:cs="Tahoma"/>
          <w:sz w:val="20"/>
          <w:szCs w:val="20"/>
        </w:rPr>
        <w:t>-</w:t>
      </w:r>
      <w:r w:rsidR="006932F1">
        <w:rPr>
          <w:rFonts w:ascii="Tahoma" w:hAnsi="Tahoma" w:cs="Tahoma"/>
          <w:sz w:val="20"/>
          <w:szCs w:val="20"/>
        </w:rPr>
        <w:t xml:space="preserve"> ανακτήσεις, χρηματοδότηση πράξεων, ολοκλήρωση πράξεων).  </w:t>
      </w:r>
    </w:p>
    <w:p w:rsidR="007D71A8" w:rsidRDefault="007D71A8" w:rsidP="006B48AF">
      <w:pPr>
        <w:spacing w:after="120" w:line="280" w:lineRule="exact"/>
        <w:rPr>
          <w:rFonts w:ascii="Tahoma" w:hAnsi="Tahoma" w:cs="Tahoma"/>
          <w:sz w:val="20"/>
          <w:szCs w:val="20"/>
        </w:rPr>
      </w:pPr>
      <w:r>
        <w:rPr>
          <w:rFonts w:ascii="Tahoma" w:hAnsi="Tahoma" w:cs="Tahoma"/>
          <w:sz w:val="20"/>
          <w:szCs w:val="20"/>
        </w:rPr>
        <w:t xml:space="preserve">Η επεξεργασία των στοιχείων λαμβάνει υπόψη και τα προγραμματικά στοιχεία του ΕΦ </w:t>
      </w:r>
      <w:r w:rsidR="00566E0F">
        <w:rPr>
          <w:rFonts w:ascii="Tahoma" w:hAnsi="Tahoma" w:cs="Tahoma"/>
          <w:sz w:val="20"/>
          <w:szCs w:val="20"/>
        </w:rPr>
        <w:t xml:space="preserve">ή και τα στοιχεία που περιλαμβάνονται στις αναφορές του ΕΦ, </w:t>
      </w:r>
      <w:r>
        <w:rPr>
          <w:rFonts w:ascii="Tahoma" w:hAnsi="Tahoma" w:cs="Tahoma"/>
          <w:sz w:val="20"/>
          <w:szCs w:val="20"/>
        </w:rPr>
        <w:t>προκειμένου να αξιολογηθούν ενδεχόμενες αποκλίσεις και να ληφθούν τα απαραίτητα μέτρα για την αντιμετώπισή τους.</w:t>
      </w:r>
    </w:p>
    <w:p w:rsidR="002D7D7F" w:rsidRDefault="002D7D7F" w:rsidP="006B48AF">
      <w:pPr>
        <w:spacing w:after="120" w:line="280" w:lineRule="exact"/>
        <w:rPr>
          <w:rFonts w:ascii="Tahoma" w:hAnsi="Tahoma" w:cs="Tahoma"/>
          <w:sz w:val="20"/>
          <w:szCs w:val="20"/>
        </w:rPr>
      </w:pPr>
      <w:r>
        <w:rPr>
          <w:rFonts w:ascii="Tahoma" w:hAnsi="Tahoma" w:cs="Tahoma"/>
          <w:sz w:val="20"/>
          <w:szCs w:val="20"/>
        </w:rPr>
        <w:t>Η ΔΑ τηρεί σε αρχείο τις αναφορές και τα αποτελέσματα της επεξεργασίας των στοιχείων.</w:t>
      </w:r>
    </w:p>
    <w:p w:rsidR="007D71A8" w:rsidRDefault="007D71A8" w:rsidP="006B48AF">
      <w:pPr>
        <w:spacing w:after="120" w:line="280" w:lineRule="exact"/>
        <w:rPr>
          <w:rFonts w:ascii="Tahoma" w:hAnsi="Tahoma" w:cs="Tahoma"/>
          <w:sz w:val="20"/>
          <w:szCs w:val="20"/>
        </w:rPr>
      </w:pPr>
      <w:r>
        <w:rPr>
          <w:rFonts w:ascii="Tahoma" w:hAnsi="Tahoma" w:cs="Tahoma"/>
          <w:sz w:val="20"/>
          <w:szCs w:val="20"/>
        </w:rPr>
        <w:t xml:space="preserve">Η ΔΑ, ανάλογα με τις αποκλίσεις που διαπιστώνει ως προς την πρόοδο των ποσοτικών και ποιοτικών στοιχείων των πράξεων, την αιτιολόγησή τους, </w:t>
      </w:r>
      <w:r w:rsidRPr="004052A0">
        <w:rPr>
          <w:rFonts w:ascii="Tahoma" w:hAnsi="Tahoma" w:cs="Tahoma"/>
          <w:sz w:val="20"/>
          <w:szCs w:val="20"/>
        </w:rPr>
        <w:t xml:space="preserve">αλλά και </w:t>
      </w:r>
      <w:r w:rsidR="00D74958">
        <w:rPr>
          <w:rFonts w:ascii="Tahoma" w:hAnsi="Tahoma" w:cs="Tahoma"/>
          <w:sz w:val="20"/>
          <w:szCs w:val="20"/>
        </w:rPr>
        <w:t>αποκλίσεις ή αδυναμίες στην εφαρμογή των διαδικασιών διαχείρισης και ελέγχου ή των καθηκόντων</w:t>
      </w:r>
      <w:r w:rsidRPr="004052A0">
        <w:rPr>
          <w:rFonts w:ascii="Tahoma" w:hAnsi="Tahoma" w:cs="Tahoma"/>
          <w:sz w:val="20"/>
          <w:szCs w:val="20"/>
        </w:rPr>
        <w:t>, δύναται</w:t>
      </w:r>
      <w:r>
        <w:rPr>
          <w:rFonts w:ascii="Tahoma" w:hAnsi="Tahoma" w:cs="Tahoma"/>
          <w:sz w:val="20"/>
          <w:szCs w:val="20"/>
        </w:rPr>
        <w:t xml:space="preserve"> να προβεί σε ενέργειες υποστήριξης του ΕΦ</w:t>
      </w:r>
      <w:r w:rsidR="00D74958">
        <w:rPr>
          <w:rFonts w:ascii="Tahoma" w:hAnsi="Tahoma" w:cs="Tahoma"/>
          <w:sz w:val="20"/>
          <w:szCs w:val="20"/>
        </w:rPr>
        <w:t xml:space="preserve"> ή και να </w:t>
      </w:r>
      <w:r>
        <w:rPr>
          <w:rFonts w:ascii="Tahoma" w:hAnsi="Tahoma" w:cs="Tahoma"/>
          <w:sz w:val="20"/>
          <w:szCs w:val="20"/>
        </w:rPr>
        <w:t xml:space="preserve">προτείνει στον ΕΦ τη λήψη </w:t>
      </w:r>
      <w:r w:rsidR="001E5A26">
        <w:rPr>
          <w:rFonts w:ascii="Tahoma" w:hAnsi="Tahoma" w:cs="Tahoma"/>
          <w:sz w:val="20"/>
          <w:szCs w:val="20"/>
        </w:rPr>
        <w:t>διορθωτικών</w:t>
      </w:r>
      <w:r>
        <w:rPr>
          <w:rFonts w:ascii="Tahoma" w:hAnsi="Tahoma" w:cs="Tahoma"/>
          <w:sz w:val="20"/>
          <w:szCs w:val="20"/>
        </w:rPr>
        <w:t xml:space="preserve"> μέτρων εντός συγκεκριμένων προθεσμιών.</w:t>
      </w:r>
    </w:p>
    <w:p w:rsidR="00EC7FB6" w:rsidRDefault="00914E72" w:rsidP="006B48AF">
      <w:pPr>
        <w:spacing w:after="120" w:line="280" w:lineRule="exact"/>
        <w:rPr>
          <w:rFonts w:ascii="Tahoma" w:hAnsi="Tahoma" w:cs="Tahoma"/>
          <w:sz w:val="20"/>
          <w:szCs w:val="20"/>
        </w:rPr>
      </w:pPr>
      <w:r>
        <w:rPr>
          <w:rFonts w:ascii="Tahoma" w:hAnsi="Tahoma" w:cs="Tahoma"/>
          <w:sz w:val="20"/>
          <w:szCs w:val="20"/>
        </w:rPr>
        <w:t xml:space="preserve">Η ΔΑ, στην περίπτωση διαπίστωσης αποκλίσεων στην πρόοδο των πράξεων και </w:t>
      </w:r>
      <w:r w:rsidR="00F64D6B">
        <w:rPr>
          <w:rFonts w:ascii="Tahoma" w:hAnsi="Tahoma" w:cs="Tahoma"/>
          <w:sz w:val="20"/>
          <w:szCs w:val="20"/>
        </w:rPr>
        <w:t>αποκλίσεων</w:t>
      </w:r>
      <w:r>
        <w:rPr>
          <w:rFonts w:ascii="Tahoma" w:hAnsi="Tahoma" w:cs="Tahoma"/>
          <w:sz w:val="20"/>
          <w:szCs w:val="20"/>
        </w:rPr>
        <w:t xml:space="preserve"> ή αδυναμιών στην εφαρμογή των διαδικασιών διαχείρισης και ελέγχου ή των καθηκόντων και </w:t>
      </w:r>
      <w:r w:rsidR="00F64D6B">
        <w:rPr>
          <w:rFonts w:ascii="Tahoma" w:hAnsi="Tahoma" w:cs="Tahoma"/>
          <w:sz w:val="20"/>
          <w:szCs w:val="20"/>
        </w:rPr>
        <w:t xml:space="preserve">πρότασης εφαρμογής διορθωτικών μέτρων </w:t>
      </w:r>
      <w:r>
        <w:rPr>
          <w:rFonts w:ascii="Tahoma" w:hAnsi="Tahoma" w:cs="Tahoma"/>
          <w:sz w:val="20"/>
          <w:szCs w:val="20"/>
        </w:rPr>
        <w:t>συμπληρώνει το έντυπο Ε</w:t>
      </w:r>
      <w:r w:rsidRPr="00914E72">
        <w:rPr>
          <w:rFonts w:ascii="Tahoma" w:hAnsi="Tahoma" w:cs="Tahoma"/>
          <w:sz w:val="20"/>
          <w:szCs w:val="20"/>
        </w:rPr>
        <w:t>.</w:t>
      </w:r>
      <w:r>
        <w:rPr>
          <w:rFonts w:ascii="Tahoma" w:hAnsi="Tahoma" w:cs="Tahoma"/>
          <w:sz w:val="20"/>
          <w:szCs w:val="20"/>
          <w:lang w:val="en-US"/>
        </w:rPr>
        <w:t>V</w:t>
      </w:r>
      <w:r w:rsidRPr="00914E72">
        <w:rPr>
          <w:rFonts w:ascii="Tahoma" w:hAnsi="Tahoma" w:cs="Tahoma"/>
          <w:sz w:val="20"/>
          <w:szCs w:val="20"/>
        </w:rPr>
        <w:t>.2-1:</w:t>
      </w:r>
      <w:r>
        <w:rPr>
          <w:rFonts w:ascii="Tahoma" w:hAnsi="Tahoma" w:cs="Tahoma"/>
          <w:sz w:val="20"/>
          <w:szCs w:val="20"/>
        </w:rPr>
        <w:t xml:space="preserve"> «Δελτίο Παρακολούθησης – Αξιολόγησης Ενδιάμεσου Φορέα</w:t>
      </w:r>
      <w:r w:rsidR="00EC7FB6">
        <w:rPr>
          <w:rFonts w:ascii="Tahoma" w:hAnsi="Tahoma" w:cs="Tahoma"/>
          <w:sz w:val="20"/>
          <w:szCs w:val="20"/>
        </w:rPr>
        <w:t xml:space="preserve"> στο ΟΠΣ.</w:t>
      </w:r>
    </w:p>
    <w:p w:rsidR="001F2728" w:rsidRPr="006A7274" w:rsidRDefault="001F2728" w:rsidP="006B48AF">
      <w:pPr>
        <w:spacing w:before="360" w:after="120" w:line="280" w:lineRule="exact"/>
        <w:rPr>
          <w:rFonts w:ascii="Tahoma" w:hAnsi="Tahoma" w:cs="Tahoma"/>
          <w:i/>
          <w:color w:val="990000"/>
          <w:sz w:val="20"/>
          <w:szCs w:val="20"/>
        </w:rPr>
      </w:pPr>
      <w:proofErr w:type="gramStart"/>
      <w:r>
        <w:rPr>
          <w:rFonts w:ascii="Tahoma" w:hAnsi="Tahoma" w:cs="Tahoma"/>
          <w:i/>
          <w:color w:val="990000"/>
          <w:sz w:val="20"/>
          <w:szCs w:val="20"/>
          <w:lang w:val="en-US"/>
        </w:rPr>
        <w:t>iii</w:t>
      </w:r>
      <w:proofErr w:type="gramEnd"/>
      <w:r w:rsidRPr="006A7274">
        <w:rPr>
          <w:rFonts w:ascii="Tahoma" w:hAnsi="Tahoma" w:cs="Tahoma"/>
          <w:i/>
          <w:color w:val="990000"/>
          <w:sz w:val="20"/>
          <w:szCs w:val="20"/>
        </w:rPr>
        <w:t xml:space="preserve"> Παρακολούθηση επιθεωρήσεων και ελέγχων που διενεργούνται στο</w:t>
      </w:r>
      <w:r w:rsidR="00C82E97">
        <w:rPr>
          <w:rFonts w:ascii="Tahoma" w:hAnsi="Tahoma" w:cs="Tahoma"/>
          <w:i/>
          <w:color w:val="990000"/>
          <w:sz w:val="20"/>
          <w:szCs w:val="20"/>
        </w:rPr>
        <w:t>ν</w:t>
      </w:r>
      <w:r w:rsidRPr="006A7274">
        <w:rPr>
          <w:rFonts w:ascii="Tahoma" w:hAnsi="Tahoma" w:cs="Tahoma"/>
          <w:i/>
          <w:color w:val="990000"/>
          <w:sz w:val="20"/>
          <w:szCs w:val="20"/>
        </w:rPr>
        <w:t xml:space="preserve"> ΕΦ </w:t>
      </w:r>
    </w:p>
    <w:p w:rsidR="001F2728" w:rsidRDefault="001F2728" w:rsidP="006B48AF">
      <w:pPr>
        <w:spacing w:before="100" w:beforeAutospacing="1" w:after="100" w:afterAutospacing="1" w:line="280" w:lineRule="exact"/>
        <w:rPr>
          <w:rFonts w:ascii="Tahoma" w:hAnsi="Tahoma" w:cs="Tahoma"/>
          <w:sz w:val="20"/>
          <w:szCs w:val="20"/>
        </w:rPr>
      </w:pPr>
      <w:r>
        <w:rPr>
          <w:rFonts w:ascii="Tahoma" w:hAnsi="Tahoma" w:cs="Tahoma"/>
          <w:sz w:val="20"/>
          <w:szCs w:val="20"/>
        </w:rPr>
        <w:t xml:space="preserve">Η ΔΑ παρακολουθεί τα πορίσματα των επιθεωρήσεων και ελέγχων που διενεργούνται στον ΕΦ ή σε πράξεις που διαχειρίζεται από την Αρχή Πιστοποίησης ή τα αρμόδια εθνικά ή </w:t>
      </w:r>
      <w:proofErr w:type="spellStart"/>
      <w:r>
        <w:rPr>
          <w:rFonts w:ascii="Tahoma" w:hAnsi="Tahoma" w:cs="Tahoma"/>
          <w:sz w:val="20"/>
          <w:szCs w:val="20"/>
        </w:rPr>
        <w:t>ενωσιακά</w:t>
      </w:r>
      <w:proofErr w:type="spellEnd"/>
      <w:r>
        <w:rPr>
          <w:rFonts w:ascii="Tahoma" w:hAnsi="Tahoma" w:cs="Tahoma"/>
          <w:sz w:val="20"/>
          <w:szCs w:val="20"/>
        </w:rPr>
        <w:t xml:space="preserve"> ελεγκτικά όργανα, καθώς και τη συμμόρφωση του ΕΦ ως προς τις συστάσεις των ελέγχων αυτών. </w:t>
      </w:r>
    </w:p>
    <w:p w:rsidR="001F2728" w:rsidRDefault="001F2728" w:rsidP="006B48AF">
      <w:pPr>
        <w:spacing w:before="100" w:beforeAutospacing="1" w:after="100" w:afterAutospacing="1" w:line="280" w:lineRule="exact"/>
        <w:rPr>
          <w:rFonts w:ascii="Tahoma" w:hAnsi="Tahoma" w:cs="Tahoma"/>
          <w:sz w:val="20"/>
          <w:szCs w:val="20"/>
        </w:rPr>
      </w:pPr>
      <w:r>
        <w:rPr>
          <w:rFonts w:ascii="Tahoma" w:hAnsi="Tahoma" w:cs="Tahoma"/>
          <w:sz w:val="20"/>
          <w:szCs w:val="20"/>
        </w:rPr>
        <w:t>Τα εν λόγω πορίσματα αποτελούν επιπλέον στοιχεία για την παρακολούθηση της εφαρμογής των αρμοδιοτήτων/ καθηκόντων του ΕΦ.</w:t>
      </w:r>
    </w:p>
    <w:p w:rsidR="009E6C31" w:rsidRDefault="009E6C31" w:rsidP="006B48AF">
      <w:pPr>
        <w:spacing w:before="360" w:after="120" w:line="280" w:lineRule="exact"/>
        <w:rPr>
          <w:rFonts w:ascii="Tahoma" w:hAnsi="Tahoma" w:cs="Tahoma"/>
          <w:i/>
          <w:color w:val="990000"/>
          <w:sz w:val="20"/>
          <w:szCs w:val="20"/>
        </w:rPr>
      </w:pPr>
      <w:proofErr w:type="gramStart"/>
      <w:r w:rsidRPr="0028636C">
        <w:rPr>
          <w:rFonts w:ascii="Tahoma" w:hAnsi="Tahoma" w:cs="Tahoma"/>
          <w:i/>
          <w:color w:val="990000"/>
          <w:sz w:val="20"/>
          <w:szCs w:val="20"/>
          <w:lang w:val="en-US"/>
        </w:rPr>
        <w:t>i</w:t>
      </w:r>
      <w:r w:rsidR="001F2728">
        <w:rPr>
          <w:rFonts w:ascii="Tahoma" w:hAnsi="Tahoma" w:cs="Tahoma"/>
          <w:i/>
          <w:color w:val="990000"/>
          <w:sz w:val="20"/>
          <w:szCs w:val="20"/>
          <w:lang w:val="en-US"/>
        </w:rPr>
        <w:t>v</w:t>
      </w:r>
      <w:proofErr w:type="gramEnd"/>
      <w:r w:rsidRPr="0028636C">
        <w:rPr>
          <w:rFonts w:ascii="Tahoma" w:hAnsi="Tahoma" w:cs="Tahoma"/>
          <w:i/>
          <w:color w:val="990000"/>
          <w:sz w:val="20"/>
          <w:szCs w:val="20"/>
        </w:rPr>
        <w:t xml:space="preserve"> Επιτόπια </w:t>
      </w:r>
      <w:r>
        <w:rPr>
          <w:rFonts w:ascii="Tahoma" w:hAnsi="Tahoma" w:cs="Tahoma"/>
          <w:i/>
          <w:color w:val="990000"/>
          <w:sz w:val="20"/>
          <w:szCs w:val="20"/>
        </w:rPr>
        <w:t>Επαλήθευση της ικανότητας του ΕΦ να ασκεί τις αρμοδιότητες ή τα καθήκοντα που του έχουν ανατεθεί</w:t>
      </w:r>
    </w:p>
    <w:p w:rsidR="009E6C31" w:rsidRDefault="009E6C31" w:rsidP="006B48AF">
      <w:pPr>
        <w:spacing w:after="120" w:line="280" w:lineRule="exact"/>
        <w:rPr>
          <w:rFonts w:ascii="Tahoma" w:hAnsi="Tahoma" w:cs="Tahoma"/>
          <w:sz w:val="20"/>
          <w:szCs w:val="20"/>
        </w:rPr>
      </w:pPr>
      <w:r>
        <w:rPr>
          <w:rFonts w:ascii="Tahoma" w:hAnsi="Tahoma" w:cs="Tahoma"/>
          <w:sz w:val="20"/>
          <w:szCs w:val="20"/>
        </w:rPr>
        <w:t xml:space="preserve">Η ΔΑ προβαίνει στη διενέργεια επιτόπιας επαλήθευσης, προκειμένου να αποκτήσει εύλογη βεβαιότητα σχετικά </w:t>
      </w:r>
      <w:r w:rsidR="00727145">
        <w:rPr>
          <w:rFonts w:ascii="Tahoma" w:hAnsi="Tahoma" w:cs="Tahoma"/>
          <w:sz w:val="20"/>
          <w:szCs w:val="20"/>
        </w:rPr>
        <w:t xml:space="preserve">με την </w:t>
      </w:r>
      <w:r>
        <w:rPr>
          <w:rFonts w:ascii="Tahoma" w:hAnsi="Tahoma" w:cs="Tahoma"/>
          <w:sz w:val="20"/>
          <w:szCs w:val="20"/>
        </w:rPr>
        <w:t xml:space="preserve">ικανότητα του ΕΦ να ασκεί αποτελεσματικά τις αρμοδιότητες ή τα καθήκοντα που του έχουν ανατεθεί, σύμφωνα με τις απαιτήσεις και τους κανόνες του συστήματος διαχείρισης και ελέγχου. </w:t>
      </w:r>
    </w:p>
    <w:p w:rsidR="00CB2BB6" w:rsidRDefault="00950827" w:rsidP="006B48AF">
      <w:pPr>
        <w:spacing w:after="120" w:line="280" w:lineRule="exact"/>
        <w:rPr>
          <w:rFonts w:ascii="Tahoma" w:hAnsi="Tahoma" w:cs="Tahoma"/>
          <w:sz w:val="20"/>
          <w:szCs w:val="20"/>
        </w:rPr>
      </w:pPr>
      <w:r>
        <w:rPr>
          <w:rFonts w:ascii="Tahoma" w:hAnsi="Tahoma" w:cs="Tahoma"/>
          <w:sz w:val="20"/>
          <w:szCs w:val="20"/>
        </w:rPr>
        <w:t>Η ΔΑ θα πρέπει να διενεργήσει την πρώτη επιτόπια επαλήθευση του ΕΦ τουλάχιστον εντός ενός έτους από την έκδοση της απόφασης ορισμού του. Στην περίπτωση που εντός του έτους, η διαχείριση των πράξεων ή η εκτέλεση των καθηκόντων δεν έχει προχωρήσει, η ΔΑ δύναται να μεταθέσει χρονικά την πρώτη επιτόπια επαλήθευση το πολύ κατά έξι μήνες, προκειμ</w:t>
      </w:r>
      <w:r w:rsidR="00CB2BB6">
        <w:rPr>
          <w:rFonts w:ascii="Tahoma" w:hAnsi="Tahoma" w:cs="Tahoma"/>
          <w:sz w:val="20"/>
          <w:szCs w:val="20"/>
        </w:rPr>
        <w:t>ένου η εφαρμογή διαδικασιών διαχείρισης ή καθηκόντων να βρίσκονται σε εξέλιξη.</w:t>
      </w:r>
    </w:p>
    <w:p w:rsidR="00D74AB6" w:rsidRPr="00DE1B00" w:rsidRDefault="006455FA" w:rsidP="006B48AF">
      <w:pPr>
        <w:spacing w:after="120" w:line="280" w:lineRule="exact"/>
        <w:rPr>
          <w:rFonts w:ascii="Tahoma" w:hAnsi="Tahoma" w:cs="Tahoma"/>
          <w:sz w:val="20"/>
          <w:szCs w:val="20"/>
        </w:rPr>
      </w:pPr>
      <w:r w:rsidRPr="000E6A5F">
        <w:rPr>
          <w:rFonts w:ascii="Tahoma" w:hAnsi="Tahoma" w:cs="Tahoma"/>
          <w:sz w:val="20"/>
          <w:szCs w:val="20"/>
        </w:rPr>
        <w:t>Η επιτόπια επαλήθευση πραγματοποιείται με βάση τη Λίστα Επιτόπιας Επαλήθευσης (Λ.V.2_1), στην οποία αποτυπώνονται τα προς επαλήθευση στοιχεία και τα αποδεικτικά έγγραφα τεκμηρίωσης της επαλήθευσης και των ενδεχόμενων αποκλίσεων. Η Λίστα Επιτόπιας Επαλήθευσης συμπληρώνεται από το στέλεχος ή τα στελέχη που διενεργούν την επιτόπια επαλήθευση</w:t>
      </w:r>
      <w:r w:rsidR="00C47AF9" w:rsidRPr="000E6A5F">
        <w:rPr>
          <w:rFonts w:ascii="Tahoma" w:hAnsi="Tahoma" w:cs="Tahoma"/>
          <w:sz w:val="20"/>
          <w:szCs w:val="20"/>
        </w:rPr>
        <w:t xml:space="preserve"> και καταχωρίζεται στο ΟΠΣ.</w:t>
      </w:r>
      <w:r w:rsidR="00DE1B00" w:rsidRPr="00DE1B00">
        <w:rPr>
          <w:rFonts w:ascii="Tahoma" w:hAnsi="Tahoma" w:cs="Tahoma"/>
          <w:sz w:val="20"/>
          <w:szCs w:val="20"/>
        </w:rPr>
        <w:t xml:space="preserve"> </w:t>
      </w:r>
    </w:p>
    <w:p w:rsidR="00DE1B00" w:rsidRPr="00DE1B00" w:rsidRDefault="00DE1B00" w:rsidP="006B48AF">
      <w:pPr>
        <w:spacing w:after="120" w:line="280" w:lineRule="exact"/>
        <w:rPr>
          <w:rFonts w:ascii="Tahoma" w:hAnsi="Tahoma" w:cs="Tahoma"/>
          <w:sz w:val="20"/>
          <w:szCs w:val="20"/>
        </w:rPr>
      </w:pPr>
      <w:r>
        <w:rPr>
          <w:rFonts w:ascii="Tahoma" w:hAnsi="Tahoma" w:cs="Tahoma"/>
          <w:sz w:val="20"/>
          <w:szCs w:val="20"/>
        </w:rPr>
        <w:t>Η ΔΑ</w:t>
      </w:r>
      <w:r w:rsidR="00465B92">
        <w:rPr>
          <w:rFonts w:ascii="Tahoma" w:hAnsi="Tahoma" w:cs="Tahoma"/>
          <w:sz w:val="20"/>
          <w:szCs w:val="20"/>
        </w:rPr>
        <w:t xml:space="preserve"> </w:t>
      </w:r>
      <w:r>
        <w:rPr>
          <w:rFonts w:ascii="Tahoma" w:hAnsi="Tahoma" w:cs="Tahoma"/>
          <w:sz w:val="20"/>
          <w:szCs w:val="20"/>
        </w:rPr>
        <w:t>δύναται να προσαρμόσει τ</w:t>
      </w:r>
      <w:r w:rsidR="00465B92">
        <w:rPr>
          <w:rFonts w:ascii="Tahoma" w:hAnsi="Tahoma" w:cs="Tahoma"/>
          <w:sz w:val="20"/>
          <w:szCs w:val="20"/>
        </w:rPr>
        <w:t xml:space="preserve">η λίστα επιτόπιας </w:t>
      </w:r>
      <w:r>
        <w:rPr>
          <w:rFonts w:ascii="Tahoma" w:hAnsi="Tahoma" w:cs="Tahoma"/>
          <w:sz w:val="20"/>
          <w:szCs w:val="20"/>
        </w:rPr>
        <w:t>επαλήθευσης</w:t>
      </w:r>
      <w:r w:rsidR="00465B92">
        <w:rPr>
          <w:rFonts w:ascii="Tahoma" w:hAnsi="Tahoma" w:cs="Tahoma"/>
          <w:sz w:val="20"/>
          <w:szCs w:val="20"/>
        </w:rPr>
        <w:t xml:space="preserve">, με την προσθήκη και άλλων ερωτημάτων ή την προσαρμογή των ερωτημάτων, </w:t>
      </w:r>
      <w:r>
        <w:rPr>
          <w:rFonts w:ascii="Tahoma" w:hAnsi="Tahoma" w:cs="Tahoma"/>
          <w:sz w:val="20"/>
          <w:szCs w:val="20"/>
        </w:rPr>
        <w:t>ανάλογα με τις απαιτήσεις των διαφορετικών τύπων πράξεων που διαχειρίζεται ο ΕΦ ή τα καθήκοντα που ασκεί.</w:t>
      </w:r>
    </w:p>
    <w:p w:rsidR="00727145" w:rsidRDefault="009E6C31" w:rsidP="006B48AF">
      <w:pPr>
        <w:spacing w:after="120" w:line="280" w:lineRule="exact"/>
        <w:rPr>
          <w:rFonts w:ascii="Tahoma" w:hAnsi="Tahoma" w:cs="Tahoma"/>
          <w:sz w:val="20"/>
          <w:szCs w:val="20"/>
        </w:rPr>
      </w:pPr>
      <w:r>
        <w:rPr>
          <w:rFonts w:ascii="Tahoma" w:hAnsi="Tahoma" w:cs="Tahoma"/>
          <w:sz w:val="20"/>
          <w:szCs w:val="20"/>
        </w:rPr>
        <w:t xml:space="preserve">Η συχνότητα των </w:t>
      </w:r>
      <w:r w:rsidR="000C36A3">
        <w:rPr>
          <w:rFonts w:ascii="Tahoma" w:hAnsi="Tahoma" w:cs="Tahoma"/>
          <w:sz w:val="20"/>
          <w:szCs w:val="20"/>
        </w:rPr>
        <w:t xml:space="preserve">επόμενων </w:t>
      </w:r>
      <w:r>
        <w:rPr>
          <w:rFonts w:ascii="Tahoma" w:hAnsi="Tahoma" w:cs="Tahoma"/>
          <w:sz w:val="20"/>
          <w:szCs w:val="20"/>
        </w:rPr>
        <w:t xml:space="preserve">επιτόπιων επαληθεύσεων είναι ανάλογη της προόδου των πράξεων, των πραγματοποιηθεισών δαπανών, των καθυστερήσεων και προβλημάτων που παρουσιάζονται κατά τη διαχείριση και υλοποίηση των πράξεων, των αποκλίσεων από τον προγραμματισμό του ΕΦ, τυχόν αδυναμιών και ελλείψεων που διαπιστώνονται στην εφαρμογή των διαδικασιών διαχείρισης και ελέγχου, </w:t>
      </w:r>
      <w:r w:rsidR="00BE55C0">
        <w:rPr>
          <w:rFonts w:ascii="Tahoma" w:hAnsi="Tahoma" w:cs="Tahoma"/>
          <w:sz w:val="20"/>
          <w:szCs w:val="20"/>
        </w:rPr>
        <w:t xml:space="preserve">πορισμάτων επιθεωρήσεων και ελέγχων, </w:t>
      </w:r>
      <w:r>
        <w:rPr>
          <w:rFonts w:ascii="Tahoma" w:hAnsi="Tahoma" w:cs="Tahoma"/>
          <w:sz w:val="20"/>
          <w:szCs w:val="20"/>
        </w:rPr>
        <w:t>καταγγελιών και υπονοιών απάτης και της εικόνας που έχει αποκτήσει η ΔΑ από τη</w:t>
      </w:r>
      <w:r w:rsidR="000C36A3">
        <w:rPr>
          <w:rFonts w:ascii="Tahoma" w:hAnsi="Tahoma" w:cs="Tahoma"/>
          <w:sz w:val="20"/>
          <w:szCs w:val="20"/>
        </w:rPr>
        <w:t xml:space="preserve">ν παρακολούθηση του ΕΦ, τη </w:t>
      </w:r>
      <w:r>
        <w:rPr>
          <w:rFonts w:ascii="Tahoma" w:hAnsi="Tahoma" w:cs="Tahoma"/>
          <w:sz w:val="20"/>
          <w:szCs w:val="20"/>
        </w:rPr>
        <w:t xml:space="preserve"> συνεργασία της μ</w:t>
      </w:r>
      <w:r w:rsidR="000C36A3">
        <w:rPr>
          <w:rFonts w:ascii="Tahoma" w:hAnsi="Tahoma" w:cs="Tahoma"/>
          <w:sz w:val="20"/>
          <w:szCs w:val="20"/>
        </w:rPr>
        <w:t xml:space="preserve">αζί του </w:t>
      </w:r>
      <w:r>
        <w:rPr>
          <w:rFonts w:ascii="Tahoma" w:hAnsi="Tahoma" w:cs="Tahoma"/>
          <w:sz w:val="20"/>
          <w:szCs w:val="20"/>
        </w:rPr>
        <w:t>και την ανταπόκρισή του στις απα</w:t>
      </w:r>
      <w:r w:rsidR="00527143">
        <w:rPr>
          <w:rFonts w:ascii="Tahoma" w:hAnsi="Tahoma" w:cs="Tahoma"/>
          <w:sz w:val="20"/>
          <w:szCs w:val="20"/>
        </w:rPr>
        <w:t xml:space="preserve">ιτήσεις της συνεργασίας αυτής. </w:t>
      </w:r>
    </w:p>
    <w:p w:rsidR="009E6C31" w:rsidRDefault="00527143" w:rsidP="006B48AF">
      <w:pPr>
        <w:spacing w:after="120" w:line="280" w:lineRule="exact"/>
        <w:rPr>
          <w:rFonts w:ascii="Tahoma" w:hAnsi="Tahoma" w:cs="Tahoma"/>
          <w:sz w:val="20"/>
          <w:szCs w:val="20"/>
        </w:rPr>
      </w:pPr>
      <w:r>
        <w:rPr>
          <w:rFonts w:ascii="Tahoma" w:hAnsi="Tahoma" w:cs="Tahoma"/>
          <w:sz w:val="20"/>
          <w:szCs w:val="20"/>
        </w:rPr>
        <w:t xml:space="preserve">Επίσης, ο χρόνος διενέργειας </w:t>
      </w:r>
      <w:r w:rsidR="00374855">
        <w:rPr>
          <w:rFonts w:ascii="Tahoma" w:hAnsi="Tahoma" w:cs="Tahoma"/>
          <w:sz w:val="20"/>
          <w:szCs w:val="20"/>
        </w:rPr>
        <w:t xml:space="preserve">των επιτόπιων επαληθεύσεων </w:t>
      </w:r>
      <w:r w:rsidR="00E74F77">
        <w:rPr>
          <w:rFonts w:ascii="Tahoma" w:hAnsi="Tahoma" w:cs="Tahoma"/>
          <w:sz w:val="20"/>
          <w:szCs w:val="20"/>
        </w:rPr>
        <w:t>εξαρτάται</w:t>
      </w:r>
      <w:r>
        <w:rPr>
          <w:rFonts w:ascii="Tahoma" w:hAnsi="Tahoma" w:cs="Tahoma"/>
          <w:sz w:val="20"/>
          <w:szCs w:val="20"/>
        </w:rPr>
        <w:t xml:space="preserve"> και από το είδος και τη συχνότητα άσκησης των αρμοδιοτήτων ή καθηκόντων από τον ΕΦ. Για παράδειγμα εάν μία αρμοδιότητα ή </w:t>
      </w:r>
      <w:r w:rsidR="008B08CE">
        <w:rPr>
          <w:rFonts w:ascii="Tahoma" w:hAnsi="Tahoma" w:cs="Tahoma"/>
          <w:sz w:val="20"/>
          <w:szCs w:val="20"/>
        </w:rPr>
        <w:t xml:space="preserve">ένα </w:t>
      </w:r>
      <w:r>
        <w:rPr>
          <w:rFonts w:ascii="Tahoma" w:hAnsi="Tahoma" w:cs="Tahoma"/>
          <w:sz w:val="20"/>
          <w:szCs w:val="20"/>
        </w:rPr>
        <w:t xml:space="preserve">καθήκον ασκείται άπαξ από τον ΕΦ, η ΔΑ δύναται να επιλέξει τη διενέργεια επιτόπιας επαλήθευσης κατά τη διάρκεια εφαρμογής της/του, με στόχο την επιβεβαίωση της ορθής </w:t>
      </w:r>
      <w:r w:rsidR="00727145">
        <w:rPr>
          <w:rFonts w:ascii="Tahoma" w:hAnsi="Tahoma" w:cs="Tahoma"/>
          <w:sz w:val="20"/>
          <w:szCs w:val="20"/>
        </w:rPr>
        <w:t xml:space="preserve">εφαρμογής </w:t>
      </w:r>
      <w:r>
        <w:rPr>
          <w:rFonts w:ascii="Tahoma" w:hAnsi="Tahoma" w:cs="Tahoma"/>
          <w:sz w:val="20"/>
          <w:szCs w:val="20"/>
        </w:rPr>
        <w:t xml:space="preserve">της εν λόγω αρμοδιότητας ή του καθήκοντος. </w:t>
      </w:r>
    </w:p>
    <w:p w:rsidR="009E6C31" w:rsidRDefault="009E6C31" w:rsidP="006B48AF">
      <w:pPr>
        <w:spacing w:after="120" w:line="280" w:lineRule="exact"/>
        <w:rPr>
          <w:rFonts w:ascii="Tahoma" w:hAnsi="Tahoma" w:cs="Tahoma"/>
          <w:sz w:val="20"/>
          <w:szCs w:val="20"/>
        </w:rPr>
      </w:pPr>
      <w:r>
        <w:rPr>
          <w:rFonts w:ascii="Tahoma" w:hAnsi="Tahoma" w:cs="Tahoma"/>
          <w:sz w:val="20"/>
          <w:szCs w:val="20"/>
        </w:rPr>
        <w:t>Το πεδίο κάλυψης των επιτόπιων επαληθεύσεων θα πρέπει να περιλαμβάνει το σύνολο των διαδικασιών που εφαρμόζονται από τον ΕΦ.</w:t>
      </w:r>
    </w:p>
    <w:p w:rsidR="00AC580A" w:rsidRDefault="009E6C31" w:rsidP="006B48AF">
      <w:pPr>
        <w:spacing w:after="120" w:line="280" w:lineRule="exact"/>
        <w:rPr>
          <w:rFonts w:ascii="Tahoma" w:hAnsi="Tahoma" w:cs="Tahoma"/>
          <w:sz w:val="20"/>
          <w:szCs w:val="20"/>
        </w:rPr>
      </w:pPr>
      <w:r w:rsidRPr="00922938">
        <w:rPr>
          <w:rFonts w:ascii="Tahoma" w:hAnsi="Tahoma" w:cs="Tahoma"/>
          <w:sz w:val="20"/>
          <w:szCs w:val="20"/>
        </w:rPr>
        <w:t xml:space="preserve">Η </w:t>
      </w:r>
      <w:r w:rsidR="008B08CE">
        <w:rPr>
          <w:rFonts w:ascii="Tahoma" w:hAnsi="Tahoma" w:cs="Tahoma"/>
          <w:sz w:val="20"/>
          <w:szCs w:val="20"/>
        </w:rPr>
        <w:t xml:space="preserve">επιβεβαίωση της ικανότητας του ΕΦ να εκτελεί αποτελεσματικά τις διαδικασίες διαχείρισης και ελέγχου ή τα καθήκοντά, κατά την επιτόπια επαλήθευση βασίζεται στην εξέταση της εφαρμογής των εν λόγω διαδικασιών ή καθηκόντων σε </w:t>
      </w:r>
      <w:r w:rsidR="0071231A">
        <w:rPr>
          <w:rFonts w:ascii="Tahoma" w:hAnsi="Tahoma" w:cs="Tahoma"/>
          <w:sz w:val="20"/>
          <w:szCs w:val="20"/>
        </w:rPr>
        <w:t>δείγμα φακέλων πράξεων που διατηρεί ο ΕΦ. Το δείγμα των φακέλων που επιλέγεται, στις περιπτώσεις που ο ΕΦ διαχειρίζεται μικρό αριθμό πράξεων</w:t>
      </w:r>
      <w:r w:rsidR="00AC580A">
        <w:rPr>
          <w:rFonts w:ascii="Tahoma" w:hAnsi="Tahoma" w:cs="Tahoma"/>
          <w:sz w:val="20"/>
          <w:szCs w:val="20"/>
        </w:rPr>
        <w:t xml:space="preserve"> (</w:t>
      </w:r>
      <w:r w:rsidR="0071231A">
        <w:rPr>
          <w:rFonts w:ascii="Tahoma" w:hAnsi="Tahoma" w:cs="Tahoma"/>
          <w:sz w:val="20"/>
          <w:szCs w:val="20"/>
        </w:rPr>
        <w:t>έως 50 πράξεις</w:t>
      </w:r>
      <w:r w:rsidR="00AC580A">
        <w:rPr>
          <w:rFonts w:ascii="Tahoma" w:hAnsi="Tahoma" w:cs="Tahoma"/>
          <w:sz w:val="20"/>
          <w:szCs w:val="20"/>
        </w:rPr>
        <w:t>)</w:t>
      </w:r>
      <w:r w:rsidR="0071231A">
        <w:rPr>
          <w:rFonts w:ascii="Tahoma" w:hAnsi="Tahoma" w:cs="Tahoma"/>
          <w:sz w:val="20"/>
          <w:szCs w:val="20"/>
        </w:rPr>
        <w:t xml:space="preserve">, είναι τουλάχιστον 10% επί του συνόλου των πράξεων </w:t>
      </w:r>
      <w:r w:rsidR="00AC580A">
        <w:rPr>
          <w:rFonts w:ascii="Tahoma" w:hAnsi="Tahoma" w:cs="Tahoma"/>
          <w:sz w:val="20"/>
          <w:szCs w:val="20"/>
        </w:rPr>
        <w:t xml:space="preserve">αυτών, και έως 15 φακέλους, στις περιπτώσεις που ο ΕΦ διαχειρίζεται μεγαλύτερο αριθμό πράξεων. </w:t>
      </w:r>
      <w:r w:rsidR="0071231A">
        <w:rPr>
          <w:rFonts w:ascii="Tahoma" w:hAnsi="Tahoma" w:cs="Tahoma"/>
          <w:sz w:val="20"/>
          <w:szCs w:val="20"/>
        </w:rPr>
        <w:t xml:space="preserve">Το δείγμα των φακέλων </w:t>
      </w:r>
      <w:r>
        <w:rPr>
          <w:rFonts w:ascii="Tahoma" w:hAnsi="Tahoma" w:cs="Tahoma"/>
          <w:sz w:val="20"/>
          <w:szCs w:val="20"/>
        </w:rPr>
        <w:t>θα πρέπει να είναι αντιπροσωπευτικό των διαφορετικών κατηγοριών πράξεων που διαχειρίζεται ο ΕΦ (π.χ. ανά πρόσκληση/προκήρυξη, κλπ).</w:t>
      </w:r>
      <w:r w:rsidR="00527143">
        <w:rPr>
          <w:rFonts w:ascii="Tahoma" w:hAnsi="Tahoma" w:cs="Tahoma"/>
          <w:sz w:val="20"/>
          <w:szCs w:val="20"/>
        </w:rPr>
        <w:t xml:space="preserve"> </w:t>
      </w:r>
      <w:r w:rsidR="00AC580A">
        <w:rPr>
          <w:rFonts w:ascii="Tahoma" w:hAnsi="Tahoma" w:cs="Tahoma"/>
          <w:sz w:val="20"/>
          <w:szCs w:val="20"/>
        </w:rPr>
        <w:t xml:space="preserve">Η επιλογή των φακέλων πράξεων γίνεται με τυχαίο τρόπο. </w:t>
      </w:r>
    </w:p>
    <w:p w:rsidR="009E6C31" w:rsidRDefault="009E6C31" w:rsidP="006B48AF">
      <w:pPr>
        <w:pStyle w:val="a8"/>
        <w:keepNext/>
        <w:numPr>
          <w:ilvl w:val="1"/>
          <w:numId w:val="9"/>
        </w:numPr>
        <w:spacing w:before="240" w:after="120" w:line="280" w:lineRule="exact"/>
        <w:ind w:left="357" w:hanging="357"/>
        <w:contextualSpacing w:val="0"/>
        <w:rPr>
          <w:rFonts w:ascii="Tahoma" w:hAnsi="Tahoma" w:cs="Tahoma"/>
          <w:b/>
          <w:bCs/>
          <w:color w:val="990000"/>
          <w:sz w:val="20"/>
          <w:szCs w:val="20"/>
        </w:rPr>
      </w:pPr>
      <w:r>
        <w:rPr>
          <w:rFonts w:ascii="Tahoma" w:hAnsi="Tahoma" w:cs="Tahoma"/>
          <w:b/>
          <w:bCs/>
          <w:color w:val="990000"/>
          <w:sz w:val="20"/>
          <w:szCs w:val="20"/>
        </w:rPr>
        <w:t xml:space="preserve">Αξιολόγηση </w:t>
      </w:r>
      <w:r w:rsidR="00AB4454">
        <w:rPr>
          <w:rFonts w:ascii="Tahoma" w:hAnsi="Tahoma" w:cs="Tahoma"/>
          <w:b/>
          <w:bCs/>
          <w:color w:val="990000"/>
          <w:sz w:val="20"/>
          <w:szCs w:val="20"/>
        </w:rPr>
        <w:t>ΕΦ</w:t>
      </w:r>
      <w:r>
        <w:rPr>
          <w:rFonts w:ascii="Tahoma" w:hAnsi="Tahoma" w:cs="Tahoma"/>
          <w:b/>
          <w:bCs/>
          <w:color w:val="990000"/>
          <w:sz w:val="20"/>
          <w:szCs w:val="20"/>
        </w:rPr>
        <w:t xml:space="preserve"> </w:t>
      </w:r>
    </w:p>
    <w:p w:rsidR="00904930" w:rsidRDefault="00E74F77" w:rsidP="00E74F77">
      <w:pPr>
        <w:keepNext/>
        <w:spacing w:after="120" w:line="280" w:lineRule="atLeast"/>
        <w:rPr>
          <w:rFonts w:ascii="Tahoma" w:hAnsi="Tahoma" w:cs="Tahoma"/>
          <w:sz w:val="20"/>
          <w:szCs w:val="20"/>
        </w:rPr>
      </w:pPr>
      <w:r w:rsidRPr="00E74F77">
        <w:rPr>
          <w:rFonts w:ascii="Tahoma" w:hAnsi="Tahoma" w:cs="Tahoma"/>
          <w:sz w:val="20"/>
          <w:szCs w:val="20"/>
        </w:rPr>
        <w:t xml:space="preserve">Η </w:t>
      </w:r>
      <w:r w:rsidR="002C2CA9">
        <w:rPr>
          <w:rFonts w:ascii="Tahoma" w:hAnsi="Tahoma" w:cs="Tahoma"/>
          <w:sz w:val="20"/>
          <w:szCs w:val="20"/>
        </w:rPr>
        <w:t>αξιολόγηση του ΕΦ αποτελεί συνεχή και συνθετική εργασία για τη ΔΑ που τον εποπτεύει</w:t>
      </w:r>
      <w:r w:rsidR="00DF484B">
        <w:rPr>
          <w:rFonts w:ascii="Tahoma" w:hAnsi="Tahoma" w:cs="Tahoma"/>
          <w:sz w:val="20"/>
          <w:szCs w:val="20"/>
        </w:rPr>
        <w:t>,</w:t>
      </w:r>
      <w:r w:rsidR="002C2CA9">
        <w:rPr>
          <w:rFonts w:ascii="Tahoma" w:hAnsi="Tahoma" w:cs="Tahoma"/>
          <w:sz w:val="20"/>
          <w:szCs w:val="20"/>
        </w:rPr>
        <w:t xml:space="preserve"> κα</w:t>
      </w:r>
      <w:r w:rsidR="00232C88">
        <w:rPr>
          <w:rFonts w:ascii="Tahoma" w:hAnsi="Tahoma" w:cs="Tahoma"/>
          <w:sz w:val="20"/>
          <w:szCs w:val="20"/>
        </w:rPr>
        <w:t xml:space="preserve">ι συντελείται κάθε φορά που </w:t>
      </w:r>
      <w:r w:rsidR="00904930">
        <w:rPr>
          <w:rFonts w:ascii="Tahoma" w:hAnsi="Tahoma" w:cs="Tahoma"/>
          <w:sz w:val="20"/>
          <w:szCs w:val="20"/>
        </w:rPr>
        <w:t>διαπιστώνεται</w:t>
      </w:r>
      <w:r w:rsidR="00DF484B">
        <w:rPr>
          <w:rFonts w:ascii="Tahoma" w:hAnsi="Tahoma" w:cs="Tahoma"/>
          <w:sz w:val="20"/>
          <w:szCs w:val="20"/>
        </w:rPr>
        <w:t>,</w:t>
      </w:r>
      <w:r w:rsidR="00904930">
        <w:rPr>
          <w:rFonts w:ascii="Tahoma" w:hAnsi="Tahoma" w:cs="Tahoma"/>
          <w:sz w:val="20"/>
          <w:szCs w:val="20"/>
        </w:rPr>
        <w:t xml:space="preserve"> </w:t>
      </w:r>
      <w:r w:rsidR="00DF484B">
        <w:rPr>
          <w:rFonts w:ascii="Tahoma" w:hAnsi="Tahoma" w:cs="Tahoma"/>
          <w:sz w:val="20"/>
          <w:szCs w:val="20"/>
        </w:rPr>
        <w:t>από οποιαδήποτε ενέργεια παρακολούθησης του ΕΦ, απόκλιση από τους όρους της απόφασης ορισμού του και τους στόχους που του έχουν τεθεί</w:t>
      </w:r>
      <w:r w:rsidR="007D4422">
        <w:rPr>
          <w:rFonts w:ascii="Tahoma" w:hAnsi="Tahoma" w:cs="Tahoma"/>
          <w:sz w:val="20"/>
          <w:szCs w:val="20"/>
        </w:rPr>
        <w:t>,</w:t>
      </w:r>
      <w:r w:rsidR="00DF484B">
        <w:rPr>
          <w:rFonts w:ascii="Tahoma" w:hAnsi="Tahoma" w:cs="Tahoma"/>
          <w:sz w:val="20"/>
          <w:szCs w:val="20"/>
        </w:rPr>
        <w:t xml:space="preserve"> ή </w:t>
      </w:r>
      <w:r w:rsidR="00904930">
        <w:rPr>
          <w:rFonts w:ascii="Tahoma" w:hAnsi="Tahoma" w:cs="Tahoma"/>
          <w:sz w:val="20"/>
          <w:szCs w:val="20"/>
        </w:rPr>
        <w:t xml:space="preserve">αδυναμία ή έλλειψη στην </w:t>
      </w:r>
      <w:r w:rsidR="00DF484B">
        <w:rPr>
          <w:rFonts w:ascii="Tahoma" w:hAnsi="Tahoma" w:cs="Tahoma"/>
          <w:sz w:val="20"/>
          <w:szCs w:val="20"/>
        </w:rPr>
        <w:t xml:space="preserve">άσκηση των </w:t>
      </w:r>
      <w:r w:rsidR="00904930">
        <w:rPr>
          <w:rFonts w:ascii="Tahoma" w:hAnsi="Tahoma" w:cs="Tahoma"/>
          <w:sz w:val="20"/>
          <w:szCs w:val="20"/>
        </w:rPr>
        <w:t xml:space="preserve">αρμοδιοτήτων ή καθηκόντων του σε σχέση με τις απαιτήσεις του συστήματος διαχείρισης και ελέγχου. </w:t>
      </w:r>
    </w:p>
    <w:p w:rsidR="00E74F77" w:rsidRPr="004657CF" w:rsidRDefault="004657CF" w:rsidP="00E74F77">
      <w:pPr>
        <w:spacing w:after="120" w:line="280" w:lineRule="exact"/>
        <w:rPr>
          <w:rFonts w:ascii="Tahoma" w:hAnsi="Tahoma" w:cs="Tahoma"/>
          <w:sz w:val="20"/>
          <w:szCs w:val="20"/>
        </w:rPr>
      </w:pPr>
      <w:r>
        <w:rPr>
          <w:rFonts w:ascii="Tahoma" w:hAnsi="Tahoma" w:cs="Tahoma"/>
          <w:sz w:val="20"/>
          <w:szCs w:val="20"/>
        </w:rPr>
        <w:t xml:space="preserve">Τα αποτελέσματα </w:t>
      </w:r>
      <w:r w:rsidR="00270DF9">
        <w:rPr>
          <w:rFonts w:ascii="Tahoma" w:hAnsi="Tahoma" w:cs="Tahoma"/>
          <w:sz w:val="20"/>
          <w:szCs w:val="20"/>
        </w:rPr>
        <w:t xml:space="preserve">και συμπεράσματα </w:t>
      </w:r>
      <w:r>
        <w:rPr>
          <w:rFonts w:ascii="Tahoma" w:hAnsi="Tahoma" w:cs="Tahoma"/>
          <w:sz w:val="20"/>
          <w:szCs w:val="20"/>
        </w:rPr>
        <w:t>της αξιολόγησης του ΕΦ αποτυπώνονται στο έντυπο Ε</w:t>
      </w:r>
      <w:r w:rsidRPr="004657CF">
        <w:rPr>
          <w:rFonts w:ascii="Tahoma" w:hAnsi="Tahoma" w:cs="Tahoma"/>
          <w:sz w:val="20"/>
          <w:szCs w:val="20"/>
        </w:rPr>
        <w:t>.</w:t>
      </w:r>
      <w:r>
        <w:rPr>
          <w:rFonts w:ascii="Tahoma" w:hAnsi="Tahoma" w:cs="Tahoma"/>
          <w:sz w:val="20"/>
          <w:szCs w:val="20"/>
          <w:lang w:val="en-US"/>
        </w:rPr>
        <w:t>V</w:t>
      </w:r>
      <w:r w:rsidRPr="004657CF">
        <w:rPr>
          <w:rFonts w:ascii="Tahoma" w:hAnsi="Tahoma" w:cs="Tahoma"/>
          <w:sz w:val="20"/>
          <w:szCs w:val="20"/>
        </w:rPr>
        <w:t>.2</w:t>
      </w:r>
      <w:r>
        <w:rPr>
          <w:rFonts w:ascii="Tahoma" w:hAnsi="Tahoma" w:cs="Tahoma"/>
          <w:sz w:val="20"/>
          <w:szCs w:val="20"/>
        </w:rPr>
        <w:t>-1</w:t>
      </w:r>
      <w:r w:rsidRPr="004657CF">
        <w:rPr>
          <w:rFonts w:ascii="Tahoma" w:hAnsi="Tahoma" w:cs="Tahoma"/>
          <w:sz w:val="20"/>
          <w:szCs w:val="20"/>
        </w:rPr>
        <w:t>:</w:t>
      </w:r>
      <w:r>
        <w:rPr>
          <w:rFonts w:ascii="Tahoma" w:hAnsi="Tahoma" w:cs="Tahoma"/>
          <w:sz w:val="20"/>
          <w:szCs w:val="20"/>
        </w:rPr>
        <w:t xml:space="preserve"> </w:t>
      </w:r>
      <w:r w:rsidR="00270DF9">
        <w:rPr>
          <w:rFonts w:ascii="Tahoma" w:hAnsi="Tahoma" w:cs="Tahoma"/>
          <w:sz w:val="20"/>
          <w:szCs w:val="20"/>
        </w:rPr>
        <w:t>«</w:t>
      </w:r>
      <w:r>
        <w:rPr>
          <w:rFonts w:ascii="Tahoma" w:hAnsi="Tahoma" w:cs="Tahoma"/>
          <w:sz w:val="20"/>
          <w:szCs w:val="20"/>
        </w:rPr>
        <w:t>Δελτίο Παρακολούθησης – Αξιολόγησης Ενδιάμεσου Φορέα</w:t>
      </w:r>
      <w:r w:rsidR="00270DF9">
        <w:rPr>
          <w:rFonts w:ascii="Tahoma" w:hAnsi="Tahoma" w:cs="Tahoma"/>
          <w:sz w:val="20"/>
          <w:szCs w:val="20"/>
        </w:rPr>
        <w:t>»</w:t>
      </w:r>
      <w:r>
        <w:rPr>
          <w:rFonts w:ascii="Tahoma" w:hAnsi="Tahoma" w:cs="Tahoma"/>
          <w:sz w:val="20"/>
          <w:szCs w:val="20"/>
        </w:rPr>
        <w:t>.</w:t>
      </w:r>
    </w:p>
    <w:p w:rsidR="00C82E97" w:rsidRPr="00E74F77" w:rsidRDefault="00C82E97" w:rsidP="00E74F77">
      <w:pPr>
        <w:spacing w:after="120" w:line="280" w:lineRule="exact"/>
        <w:rPr>
          <w:rFonts w:ascii="Tahoma" w:hAnsi="Tahoma" w:cs="Tahoma"/>
          <w:sz w:val="20"/>
          <w:szCs w:val="20"/>
        </w:rPr>
      </w:pPr>
      <w:r w:rsidRPr="00E74F77">
        <w:rPr>
          <w:rFonts w:ascii="Tahoma" w:hAnsi="Tahoma" w:cs="Tahoma"/>
          <w:sz w:val="20"/>
          <w:szCs w:val="20"/>
        </w:rPr>
        <w:t>Στις περιπτώσεις που ο ΕΦ εκτελεί αποτελεσματικά τις αρμοδιότητες ή τα καθήκοντα που του έχουν ανατεθεί και δεν προκύπτουν προβλήματα κατά την εκτέλεση αυτών, η ΔΑ συμπληρώνει το έντυπο μία φορά το χρόνο, προκειμένου να αποτυπώσει τα θετικά συμπεράσματα της εκτέλεσης των εργασιών του ΕΦ.</w:t>
      </w:r>
    </w:p>
    <w:p w:rsidR="00753F95" w:rsidRPr="00753F95" w:rsidRDefault="00CD69A2" w:rsidP="006B48AF">
      <w:pPr>
        <w:spacing w:after="120" w:line="280" w:lineRule="exact"/>
        <w:rPr>
          <w:rFonts w:ascii="Tahoma" w:hAnsi="Tahoma" w:cs="Tahoma"/>
          <w:sz w:val="20"/>
          <w:szCs w:val="20"/>
        </w:rPr>
      </w:pPr>
      <w:r>
        <w:rPr>
          <w:rFonts w:ascii="Tahoma" w:hAnsi="Tahoma" w:cs="Tahoma"/>
          <w:sz w:val="20"/>
          <w:szCs w:val="20"/>
        </w:rPr>
        <w:t xml:space="preserve">Στο πλαίσιο </w:t>
      </w:r>
      <w:r w:rsidR="00DD3B51">
        <w:rPr>
          <w:rFonts w:ascii="Tahoma" w:hAnsi="Tahoma" w:cs="Tahoma"/>
          <w:sz w:val="20"/>
          <w:szCs w:val="20"/>
        </w:rPr>
        <w:t>της αξιολόγησης του ΕΦ</w:t>
      </w:r>
      <w:r>
        <w:rPr>
          <w:rFonts w:ascii="Tahoma" w:hAnsi="Tahoma" w:cs="Tahoma"/>
          <w:sz w:val="20"/>
          <w:szCs w:val="20"/>
        </w:rPr>
        <w:t xml:space="preserve">, η ΔΑ </w:t>
      </w:r>
      <w:r w:rsidR="00753F95" w:rsidRPr="00E079F1">
        <w:rPr>
          <w:rFonts w:ascii="Tahoma" w:hAnsi="Tahoma" w:cs="Tahoma"/>
          <w:sz w:val="20"/>
          <w:szCs w:val="20"/>
        </w:rPr>
        <w:t>λαμβάνοντας υπόψη</w:t>
      </w:r>
      <w:r w:rsidR="00753F95">
        <w:rPr>
          <w:rFonts w:ascii="Tahoma" w:hAnsi="Tahoma" w:cs="Tahoma"/>
          <w:sz w:val="20"/>
          <w:szCs w:val="20"/>
        </w:rPr>
        <w:t xml:space="preserve"> τα </w:t>
      </w:r>
      <w:r w:rsidR="00753F95" w:rsidRPr="00753F95">
        <w:rPr>
          <w:rFonts w:ascii="Tahoma" w:hAnsi="Tahoma" w:cs="Tahoma"/>
          <w:sz w:val="20"/>
          <w:szCs w:val="20"/>
        </w:rPr>
        <w:t>:</w:t>
      </w:r>
    </w:p>
    <w:p w:rsidR="00753F95" w:rsidRPr="00753F95" w:rsidRDefault="00753F95" w:rsidP="006B48AF">
      <w:pPr>
        <w:pStyle w:val="a8"/>
        <w:numPr>
          <w:ilvl w:val="0"/>
          <w:numId w:val="17"/>
        </w:numPr>
        <w:spacing w:after="120" w:line="280" w:lineRule="exact"/>
        <w:ind w:left="425" w:hanging="425"/>
        <w:contextualSpacing w:val="0"/>
        <w:rPr>
          <w:rFonts w:ascii="Tahoma" w:hAnsi="Tahoma" w:cs="Tahoma"/>
          <w:sz w:val="20"/>
          <w:szCs w:val="20"/>
        </w:rPr>
      </w:pPr>
      <w:r w:rsidRPr="00753F95">
        <w:rPr>
          <w:rFonts w:ascii="Tahoma" w:hAnsi="Tahoma" w:cs="Tahoma"/>
          <w:sz w:val="20"/>
          <w:szCs w:val="20"/>
        </w:rPr>
        <w:t>συμπεράσματα από την επεξεργασία των στοιχείων προόδου των πράξεων</w:t>
      </w:r>
      <w:r w:rsidR="00E50AF1">
        <w:rPr>
          <w:rFonts w:ascii="Tahoma" w:hAnsi="Tahoma" w:cs="Tahoma"/>
          <w:sz w:val="20"/>
          <w:szCs w:val="20"/>
        </w:rPr>
        <w:t xml:space="preserve"> ή των καθηκόντων που διαχειρίζεται ο ΕΦ</w:t>
      </w:r>
      <w:r w:rsidR="00015C5D">
        <w:rPr>
          <w:rFonts w:ascii="Tahoma" w:hAnsi="Tahoma" w:cs="Tahoma"/>
          <w:sz w:val="20"/>
          <w:szCs w:val="20"/>
        </w:rPr>
        <w:t>,</w:t>
      </w:r>
      <w:r w:rsidR="00E50AF1">
        <w:rPr>
          <w:rFonts w:ascii="Tahoma" w:hAnsi="Tahoma" w:cs="Tahoma"/>
          <w:sz w:val="20"/>
          <w:szCs w:val="20"/>
        </w:rPr>
        <w:t xml:space="preserve"> </w:t>
      </w:r>
      <w:r w:rsidRPr="00753F95">
        <w:rPr>
          <w:rFonts w:ascii="Tahoma" w:hAnsi="Tahoma" w:cs="Tahoma"/>
          <w:sz w:val="20"/>
          <w:szCs w:val="20"/>
        </w:rPr>
        <w:t xml:space="preserve"> </w:t>
      </w:r>
    </w:p>
    <w:p w:rsidR="00753F95" w:rsidRPr="00753F95" w:rsidRDefault="00753F95" w:rsidP="006B48AF">
      <w:pPr>
        <w:pStyle w:val="a8"/>
        <w:numPr>
          <w:ilvl w:val="0"/>
          <w:numId w:val="17"/>
        </w:numPr>
        <w:spacing w:after="120" w:line="280" w:lineRule="exact"/>
        <w:ind w:left="425" w:hanging="425"/>
        <w:contextualSpacing w:val="0"/>
        <w:rPr>
          <w:rFonts w:ascii="Tahoma" w:hAnsi="Tahoma" w:cs="Tahoma"/>
          <w:sz w:val="20"/>
          <w:szCs w:val="20"/>
        </w:rPr>
      </w:pPr>
      <w:r w:rsidRPr="00753F95">
        <w:rPr>
          <w:rFonts w:ascii="Tahoma" w:hAnsi="Tahoma" w:cs="Tahoma"/>
          <w:sz w:val="20"/>
          <w:szCs w:val="20"/>
        </w:rPr>
        <w:t xml:space="preserve">συμπεράσματα των επιτόπιων επαληθεύσεων </w:t>
      </w:r>
      <w:r w:rsidR="00E50AF1">
        <w:rPr>
          <w:rFonts w:ascii="Tahoma" w:hAnsi="Tahoma" w:cs="Tahoma"/>
          <w:sz w:val="20"/>
          <w:szCs w:val="20"/>
        </w:rPr>
        <w:t>επί της αποτελεσματικής εφαρμογής των διαδικασιών διαχείρισης και ελέγχου ή των καθηκόντων</w:t>
      </w:r>
      <w:r w:rsidR="00015C5D">
        <w:rPr>
          <w:rFonts w:ascii="Tahoma" w:hAnsi="Tahoma" w:cs="Tahoma"/>
          <w:sz w:val="20"/>
          <w:szCs w:val="20"/>
        </w:rPr>
        <w:t>,</w:t>
      </w:r>
      <w:r w:rsidR="00E50AF1">
        <w:rPr>
          <w:rFonts w:ascii="Tahoma" w:hAnsi="Tahoma" w:cs="Tahoma"/>
          <w:sz w:val="20"/>
          <w:szCs w:val="20"/>
        </w:rPr>
        <w:t xml:space="preserve"> </w:t>
      </w:r>
    </w:p>
    <w:p w:rsidR="00753F95" w:rsidRDefault="00753F95" w:rsidP="006B48AF">
      <w:pPr>
        <w:pStyle w:val="a8"/>
        <w:numPr>
          <w:ilvl w:val="0"/>
          <w:numId w:val="17"/>
        </w:numPr>
        <w:spacing w:after="120" w:line="280" w:lineRule="exact"/>
        <w:ind w:left="425" w:hanging="425"/>
        <w:contextualSpacing w:val="0"/>
        <w:rPr>
          <w:rFonts w:ascii="Tahoma" w:hAnsi="Tahoma" w:cs="Tahoma"/>
          <w:sz w:val="20"/>
          <w:szCs w:val="20"/>
        </w:rPr>
      </w:pPr>
      <w:r w:rsidRPr="00753F95">
        <w:rPr>
          <w:rFonts w:ascii="Tahoma" w:hAnsi="Tahoma" w:cs="Tahoma"/>
          <w:sz w:val="20"/>
          <w:szCs w:val="20"/>
        </w:rPr>
        <w:t>πορίσματα επιθεωρήσεων και ελέγχων της ΑΠ και των αρμόδιων ελεγκτικών οργάνων στον ΕΦ ή και σε πράξεις που διαχειρίζεται</w:t>
      </w:r>
      <w:r w:rsidR="00015C5D">
        <w:rPr>
          <w:rFonts w:ascii="Tahoma" w:hAnsi="Tahoma" w:cs="Tahoma"/>
          <w:sz w:val="20"/>
          <w:szCs w:val="20"/>
        </w:rPr>
        <w:t>,</w:t>
      </w:r>
      <w:r w:rsidRPr="00753F95">
        <w:rPr>
          <w:rFonts w:ascii="Tahoma" w:hAnsi="Tahoma" w:cs="Tahoma"/>
          <w:sz w:val="20"/>
          <w:szCs w:val="20"/>
        </w:rPr>
        <w:t xml:space="preserve"> </w:t>
      </w:r>
    </w:p>
    <w:p w:rsidR="001F2986" w:rsidRDefault="001F2986" w:rsidP="006B48AF">
      <w:pPr>
        <w:pStyle w:val="a8"/>
        <w:numPr>
          <w:ilvl w:val="0"/>
          <w:numId w:val="17"/>
        </w:numPr>
        <w:spacing w:after="120" w:line="280" w:lineRule="exact"/>
        <w:ind w:left="425" w:hanging="425"/>
        <w:contextualSpacing w:val="0"/>
        <w:rPr>
          <w:rFonts w:ascii="Tahoma" w:hAnsi="Tahoma" w:cs="Tahoma"/>
          <w:sz w:val="20"/>
          <w:szCs w:val="20"/>
        </w:rPr>
      </w:pPr>
      <w:r>
        <w:rPr>
          <w:rFonts w:ascii="Tahoma" w:hAnsi="Tahoma" w:cs="Tahoma"/>
          <w:sz w:val="20"/>
          <w:szCs w:val="20"/>
        </w:rPr>
        <w:t xml:space="preserve">τη συμμόρφωση του ΕΦ ως προς </w:t>
      </w:r>
      <w:r w:rsidR="006B6813">
        <w:rPr>
          <w:rFonts w:ascii="Tahoma" w:hAnsi="Tahoma" w:cs="Tahoma"/>
          <w:sz w:val="20"/>
          <w:szCs w:val="20"/>
        </w:rPr>
        <w:t>δ</w:t>
      </w:r>
      <w:r>
        <w:rPr>
          <w:rFonts w:ascii="Tahoma" w:hAnsi="Tahoma" w:cs="Tahoma"/>
          <w:sz w:val="20"/>
          <w:szCs w:val="20"/>
        </w:rPr>
        <w:t xml:space="preserve">ιορθωτικά μέτρα </w:t>
      </w:r>
      <w:r w:rsidR="006B6813">
        <w:rPr>
          <w:rFonts w:ascii="Tahoma" w:hAnsi="Tahoma" w:cs="Tahoma"/>
          <w:sz w:val="20"/>
          <w:szCs w:val="20"/>
        </w:rPr>
        <w:t xml:space="preserve">ή συστάσεις </w:t>
      </w:r>
      <w:r w:rsidR="00CE53D7">
        <w:rPr>
          <w:rFonts w:ascii="Tahoma" w:hAnsi="Tahoma" w:cs="Tahoma"/>
          <w:sz w:val="20"/>
          <w:szCs w:val="20"/>
        </w:rPr>
        <w:t xml:space="preserve">που του προτείνονται από τη </w:t>
      </w:r>
      <w:r w:rsidR="006B6813">
        <w:rPr>
          <w:rFonts w:ascii="Tahoma" w:hAnsi="Tahoma" w:cs="Tahoma"/>
          <w:sz w:val="20"/>
          <w:szCs w:val="20"/>
        </w:rPr>
        <w:t>ΔΑ, ΑΠ ή άλλ</w:t>
      </w:r>
      <w:r w:rsidR="00CE53D7">
        <w:rPr>
          <w:rFonts w:ascii="Tahoma" w:hAnsi="Tahoma" w:cs="Tahoma"/>
          <w:sz w:val="20"/>
          <w:szCs w:val="20"/>
        </w:rPr>
        <w:t xml:space="preserve">α </w:t>
      </w:r>
      <w:r>
        <w:rPr>
          <w:rFonts w:ascii="Tahoma" w:hAnsi="Tahoma" w:cs="Tahoma"/>
          <w:sz w:val="20"/>
          <w:szCs w:val="20"/>
        </w:rPr>
        <w:t>ελεγκτικ</w:t>
      </w:r>
      <w:r w:rsidR="00CE53D7">
        <w:rPr>
          <w:rFonts w:ascii="Tahoma" w:hAnsi="Tahoma" w:cs="Tahoma"/>
          <w:sz w:val="20"/>
          <w:szCs w:val="20"/>
        </w:rPr>
        <w:t>ά όργανα, εντός των τεθέντων προθεσμιών</w:t>
      </w:r>
      <w:r w:rsidR="00015C5D">
        <w:rPr>
          <w:rFonts w:ascii="Tahoma" w:hAnsi="Tahoma" w:cs="Tahoma"/>
          <w:sz w:val="20"/>
          <w:szCs w:val="20"/>
        </w:rPr>
        <w:t>,</w:t>
      </w:r>
      <w:r w:rsidR="00CE53D7">
        <w:rPr>
          <w:rFonts w:ascii="Tahoma" w:hAnsi="Tahoma" w:cs="Tahoma"/>
          <w:sz w:val="20"/>
          <w:szCs w:val="20"/>
        </w:rPr>
        <w:t xml:space="preserve"> </w:t>
      </w:r>
      <w:r w:rsidR="00172DF1">
        <w:rPr>
          <w:rFonts w:ascii="Tahoma" w:hAnsi="Tahoma" w:cs="Tahoma"/>
          <w:sz w:val="20"/>
          <w:szCs w:val="20"/>
        </w:rPr>
        <w:t xml:space="preserve"> </w:t>
      </w:r>
    </w:p>
    <w:p w:rsidR="00753F95" w:rsidRPr="00753F95" w:rsidRDefault="00753F95" w:rsidP="006B48AF">
      <w:pPr>
        <w:pStyle w:val="a8"/>
        <w:numPr>
          <w:ilvl w:val="0"/>
          <w:numId w:val="17"/>
        </w:numPr>
        <w:spacing w:after="120" w:line="280" w:lineRule="exact"/>
        <w:ind w:left="425" w:hanging="425"/>
        <w:contextualSpacing w:val="0"/>
        <w:rPr>
          <w:rFonts w:ascii="Tahoma" w:hAnsi="Tahoma" w:cs="Tahoma"/>
          <w:sz w:val="20"/>
          <w:szCs w:val="20"/>
        </w:rPr>
      </w:pPr>
      <w:r w:rsidRPr="00753F95">
        <w:rPr>
          <w:rFonts w:ascii="Tahoma" w:hAnsi="Tahoma" w:cs="Tahoma"/>
          <w:sz w:val="20"/>
          <w:szCs w:val="20"/>
        </w:rPr>
        <w:t>αποτελέσματα της συνεργασίας της με τον ΕΦ και το βαθμό ανταπόκρισής του</w:t>
      </w:r>
      <w:r w:rsidR="00015C5D">
        <w:rPr>
          <w:rFonts w:ascii="Tahoma" w:hAnsi="Tahoma" w:cs="Tahoma"/>
          <w:sz w:val="20"/>
          <w:szCs w:val="20"/>
        </w:rPr>
        <w:t>.</w:t>
      </w:r>
      <w:r w:rsidRPr="00753F95">
        <w:rPr>
          <w:rFonts w:ascii="Tahoma" w:hAnsi="Tahoma" w:cs="Tahoma"/>
          <w:sz w:val="20"/>
          <w:szCs w:val="20"/>
        </w:rPr>
        <w:t xml:space="preserve"> </w:t>
      </w:r>
    </w:p>
    <w:p w:rsidR="00E87FE4" w:rsidRDefault="00E87FE4" w:rsidP="006B48AF">
      <w:pPr>
        <w:spacing w:after="120" w:line="280" w:lineRule="exact"/>
        <w:rPr>
          <w:rFonts w:ascii="Tahoma" w:hAnsi="Tahoma" w:cs="Tahoma"/>
          <w:bCs/>
          <w:sz w:val="20"/>
          <w:szCs w:val="20"/>
        </w:rPr>
      </w:pPr>
      <w:r>
        <w:rPr>
          <w:rFonts w:ascii="Tahoma" w:hAnsi="Tahoma" w:cs="Tahoma"/>
          <w:sz w:val="20"/>
          <w:szCs w:val="20"/>
        </w:rPr>
        <w:t>Εξετάζει και αξιολογεί την</w:t>
      </w:r>
      <w:r w:rsidRPr="00195AF6">
        <w:rPr>
          <w:rFonts w:ascii="Tahoma" w:hAnsi="Tahoma" w:cs="Tahoma"/>
          <w:bCs/>
          <w:sz w:val="20"/>
          <w:szCs w:val="20"/>
        </w:rPr>
        <w:t xml:space="preserve">: </w:t>
      </w:r>
    </w:p>
    <w:p w:rsidR="00E87FE4" w:rsidRPr="00FF5FE9" w:rsidRDefault="00E87FE4" w:rsidP="006B48AF">
      <w:pPr>
        <w:pStyle w:val="a8"/>
        <w:numPr>
          <w:ilvl w:val="0"/>
          <w:numId w:val="15"/>
        </w:numPr>
        <w:spacing w:after="120" w:line="280" w:lineRule="exact"/>
        <w:ind w:left="284" w:hanging="284"/>
        <w:contextualSpacing w:val="0"/>
        <w:rPr>
          <w:rFonts w:ascii="Tahoma" w:hAnsi="Tahoma" w:cs="Tahoma"/>
          <w:sz w:val="20"/>
          <w:szCs w:val="20"/>
        </w:rPr>
      </w:pPr>
      <w:r>
        <w:rPr>
          <w:rFonts w:ascii="Tahoma" w:hAnsi="Tahoma" w:cs="Tahoma"/>
          <w:sz w:val="20"/>
          <w:szCs w:val="20"/>
        </w:rPr>
        <w:t xml:space="preserve">Πρόοδο υλοποίησης των πράξεων, την επίτευξη των κοινών και ειδικών δεικτών παρακολούθησης και των στόχων του πλαισίου επίδοσης, την </w:t>
      </w:r>
      <w:r w:rsidRPr="00FF5FE9">
        <w:rPr>
          <w:rFonts w:ascii="Tahoma" w:hAnsi="Tahoma" w:cs="Tahoma"/>
          <w:sz w:val="20"/>
          <w:szCs w:val="20"/>
        </w:rPr>
        <w:t xml:space="preserve">εκτέλεση των ετήσιων προγραμμάτων και την </w:t>
      </w:r>
      <w:r>
        <w:rPr>
          <w:rFonts w:ascii="Tahoma" w:hAnsi="Tahoma" w:cs="Tahoma"/>
          <w:sz w:val="20"/>
          <w:szCs w:val="20"/>
        </w:rPr>
        <w:t xml:space="preserve">έγκαιρη και έγκυρη </w:t>
      </w:r>
      <w:r w:rsidRPr="00FF5FE9">
        <w:rPr>
          <w:rFonts w:ascii="Tahoma" w:hAnsi="Tahoma" w:cs="Tahoma"/>
          <w:sz w:val="20"/>
          <w:szCs w:val="20"/>
        </w:rPr>
        <w:t>αντιμετώπιση ενδεχόμενων αποκλίσεων ή και προβλημάτων</w:t>
      </w:r>
      <w:r>
        <w:rPr>
          <w:rFonts w:ascii="Tahoma" w:hAnsi="Tahoma" w:cs="Tahoma"/>
          <w:sz w:val="20"/>
          <w:szCs w:val="20"/>
        </w:rPr>
        <w:t xml:space="preserve"> που ανακύπτουν</w:t>
      </w:r>
      <w:r w:rsidR="00E50AF1">
        <w:rPr>
          <w:rFonts w:ascii="Tahoma" w:hAnsi="Tahoma" w:cs="Tahoma"/>
          <w:sz w:val="20"/>
          <w:szCs w:val="20"/>
        </w:rPr>
        <w:t xml:space="preserve"> από τον ΕΦ</w:t>
      </w:r>
      <w:r w:rsidRPr="00FF5FE9">
        <w:rPr>
          <w:rFonts w:ascii="Tahoma" w:hAnsi="Tahoma" w:cs="Tahoma"/>
          <w:sz w:val="20"/>
          <w:szCs w:val="20"/>
        </w:rPr>
        <w:t xml:space="preserve">, </w:t>
      </w:r>
    </w:p>
    <w:p w:rsidR="00E87FE4" w:rsidRPr="00FF5FE9" w:rsidRDefault="00E87FE4" w:rsidP="006B48AF">
      <w:pPr>
        <w:pStyle w:val="a8"/>
        <w:numPr>
          <w:ilvl w:val="0"/>
          <w:numId w:val="15"/>
        </w:numPr>
        <w:spacing w:after="120" w:line="280" w:lineRule="exact"/>
        <w:ind w:left="284" w:hanging="284"/>
        <w:contextualSpacing w:val="0"/>
        <w:rPr>
          <w:rFonts w:ascii="Tahoma" w:hAnsi="Tahoma" w:cs="Tahoma"/>
          <w:sz w:val="20"/>
          <w:szCs w:val="20"/>
        </w:rPr>
      </w:pPr>
      <w:r>
        <w:rPr>
          <w:rFonts w:ascii="Tahoma" w:hAnsi="Tahoma" w:cs="Tahoma"/>
          <w:sz w:val="20"/>
          <w:szCs w:val="20"/>
        </w:rPr>
        <w:t>Α</w:t>
      </w:r>
      <w:r w:rsidRPr="00FF5FE9">
        <w:rPr>
          <w:rFonts w:ascii="Tahoma" w:hAnsi="Tahoma" w:cs="Tahoma"/>
          <w:sz w:val="20"/>
          <w:szCs w:val="20"/>
        </w:rPr>
        <w:t>κρίβεια και ποιότητα των στοιχείων πράξεων που καταχωρούνται στο ΟΠΣ ή και στο ΠΣΚΕ, που υποβάλλονται στη ΔΑ και στην Αρχή Πιστοποίησης, ιδιαίτερα στοιχείων που αφορούν σε δαπάνες, πληρωμές, δημοσιονομικές διορθώσεις και επίτευξης δεικτών εκροών και αποτελέσματος και στόχων πλαισίου επίδοσης,</w:t>
      </w:r>
    </w:p>
    <w:p w:rsidR="00E87FE4" w:rsidRDefault="00E87FE4" w:rsidP="006B48AF">
      <w:pPr>
        <w:pStyle w:val="a8"/>
        <w:numPr>
          <w:ilvl w:val="0"/>
          <w:numId w:val="15"/>
        </w:numPr>
        <w:spacing w:after="120" w:line="280" w:lineRule="exact"/>
        <w:ind w:left="284" w:hanging="284"/>
        <w:contextualSpacing w:val="0"/>
        <w:rPr>
          <w:rFonts w:ascii="Tahoma" w:hAnsi="Tahoma" w:cs="Tahoma"/>
          <w:sz w:val="20"/>
          <w:szCs w:val="20"/>
        </w:rPr>
      </w:pPr>
      <w:r>
        <w:rPr>
          <w:rFonts w:ascii="Tahoma" w:hAnsi="Tahoma" w:cs="Tahoma"/>
          <w:sz w:val="20"/>
          <w:szCs w:val="20"/>
        </w:rPr>
        <w:t xml:space="preserve">Συστηματική και ορθή ενημέρωση του ΟΠΣ με τα δεδομένα προόδου των πράξεων </w:t>
      </w:r>
      <w:r w:rsidR="005B29D1">
        <w:rPr>
          <w:rFonts w:ascii="Tahoma" w:hAnsi="Tahoma" w:cs="Tahoma"/>
          <w:sz w:val="20"/>
          <w:szCs w:val="20"/>
        </w:rPr>
        <w:t>και των δεδομένων των συμμετεχόντων σε δράσεις ΕΚΤ (</w:t>
      </w:r>
      <w:r w:rsidR="005B29D1">
        <w:rPr>
          <w:rFonts w:ascii="Tahoma" w:hAnsi="Tahoma" w:cs="Tahoma"/>
          <w:sz w:val="20"/>
          <w:szCs w:val="20"/>
          <w:lang w:val="en-US"/>
        </w:rPr>
        <w:t>micro</w:t>
      </w:r>
      <w:r w:rsidR="005B29D1" w:rsidRPr="005B29D1">
        <w:rPr>
          <w:rFonts w:ascii="Tahoma" w:hAnsi="Tahoma" w:cs="Tahoma"/>
          <w:sz w:val="20"/>
          <w:szCs w:val="20"/>
        </w:rPr>
        <w:t>-</w:t>
      </w:r>
      <w:r w:rsidR="005B29D1">
        <w:rPr>
          <w:rFonts w:ascii="Tahoma" w:hAnsi="Tahoma" w:cs="Tahoma"/>
          <w:sz w:val="20"/>
          <w:szCs w:val="20"/>
          <w:lang w:val="en-US"/>
        </w:rPr>
        <w:t>data</w:t>
      </w:r>
      <w:r w:rsidR="005B29D1" w:rsidRPr="005B29D1">
        <w:rPr>
          <w:rFonts w:ascii="Tahoma" w:hAnsi="Tahoma" w:cs="Tahoma"/>
          <w:sz w:val="20"/>
          <w:szCs w:val="20"/>
        </w:rPr>
        <w:t xml:space="preserve">) </w:t>
      </w:r>
      <w:r>
        <w:rPr>
          <w:rFonts w:ascii="Tahoma" w:hAnsi="Tahoma" w:cs="Tahoma"/>
          <w:sz w:val="20"/>
          <w:szCs w:val="20"/>
        </w:rPr>
        <w:t>ιδιαίτερα όταν το ΟΠΣ τροφοδοτείται με τα στοιχεία πράξεων</w:t>
      </w:r>
      <w:r w:rsidR="005B29D1" w:rsidRPr="005B29D1">
        <w:rPr>
          <w:rFonts w:ascii="Tahoma" w:hAnsi="Tahoma" w:cs="Tahoma"/>
          <w:sz w:val="20"/>
          <w:szCs w:val="20"/>
        </w:rPr>
        <w:t xml:space="preserve"> </w:t>
      </w:r>
      <w:r w:rsidR="005B29D1">
        <w:rPr>
          <w:rFonts w:ascii="Tahoma" w:hAnsi="Tahoma" w:cs="Tahoma"/>
          <w:sz w:val="20"/>
          <w:szCs w:val="20"/>
        </w:rPr>
        <w:t xml:space="preserve">και </w:t>
      </w:r>
      <w:proofErr w:type="spellStart"/>
      <w:r w:rsidR="005B29D1">
        <w:rPr>
          <w:rFonts w:ascii="Tahoma" w:hAnsi="Tahoma" w:cs="Tahoma"/>
          <w:sz w:val="20"/>
          <w:szCs w:val="20"/>
        </w:rPr>
        <w:t>μικρο</w:t>
      </w:r>
      <w:proofErr w:type="spellEnd"/>
      <w:r w:rsidR="005B29D1">
        <w:rPr>
          <w:rFonts w:ascii="Tahoma" w:hAnsi="Tahoma" w:cs="Tahoma"/>
          <w:sz w:val="20"/>
          <w:szCs w:val="20"/>
        </w:rPr>
        <w:t xml:space="preserve">-δεδομένων </w:t>
      </w:r>
      <w:r>
        <w:rPr>
          <w:rFonts w:ascii="Tahoma" w:hAnsi="Tahoma" w:cs="Tahoma"/>
          <w:sz w:val="20"/>
          <w:szCs w:val="20"/>
        </w:rPr>
        <w:t xml:space="preserve"> από άλλο πληροφοριακό σύστημα, μέσω διασύνδεσης (π.χ. Πληροφοριακό Σύστημα Κρατικών Ενισχύσεων- ΠΣΚΕ για τις πράξεις κρατικών ενισχύσεων),</w:t>
      </w:r>
    </w:p>
    <w:p w:rsidR="00E87FE4" w:rsidRDefault="00E87FE4" w:rsidP="006B48AF">
      <w:pPr>
        <w:pStyle w:val="a8"/>
        <w:numPr>
          <w:ilvl w:val="0"/>
          <w:numId w:val="15"/>
        </w:numPr>
        <w:spacing w:after="120" w:line="280" w:lineRule="exact"/>
        <w:ind w:left="284" w:hanging="284"/>
        <w:contextualSpacing w:val="0"/>
        <w:rPr>
          <w:rFonts w:ascii="Tahoma" w:hAnsi="Tahoma" w:cs="Tahoma"/>
          <w:sz w:val="20"/>
          <w:szCs w:val="20"/>
        </w:rPr>
      </w:pPr>
      <w:r>
        <w:rPr>
          <w:rFonts w:ascii="Tahoma" w:hAnsi="Tahoma" w:cs="Tahoma"/>
          <w:sz w:val="20"/>
          <w:szCs w:val="20"/>
        </w:rPr>
        <w:t>Ορθή και αποτελεσματική εφαρμογή των διαδικασιών διαχείρισης και ελέγχου, ιδίως σε ότι αφορά την επιλογή και έγκριση πράξεων, των διοικητικών και επιτόπιων επαληθεύσεων/πιστοποιήσεων, πληρωμών, δημοσιονομικών διορθώσεων και ανακτήσεων</w:t>
      </w:r>
      <w:r w:rsidR="00015C5D">
        <w:rPr>
          <w:rFonts w:ascii="Tahoma" w:hAnsi="Tahoma" w:cs="Tahoma"/>
          <w:sz w:val="20"/>
          <w:szCs w:val="20"/>
        </w:rPr>
        <w:t>.</w:t>
      </w:r>
    </w:p>
    <w:p w:rsidR="009239F6" w:rsidRPr="009239F6" w:rsidRDefault="009239F6" w:rsidP="000D0065">
      <w:pPr>
        <w:keepNext/>
        <w:spacing w:after="120" w:line="280" w:lineRule="atLeast"/>
        <w:rPr>
          <w:rFonts w:ascii="Tahoma" w:hAnsi="Tahoma" w:cs="Tahoma"/>
          <w:bCs/>
          <w:sz w:val="20"/>
          <w:szCs w:val="20"/>
        </w:rPr>
      </w:pPr>
      <w:r w:rsidRPr="009239F6">
        <w:rPr>
          <w:rFonts w:ascii="Tahoma" w:hAnsi="Tahoma" w:cs="Tahoma"/>
          <w:bCs/>
          <w:sz w:val="20"/>
          <w:szCs w:val="20"/>
        </w:rPr>
        <w:t>Η εξέταση και αξιολόγηση τ</w:t>
      </w:r>
      <w:r>
        <w:rPr>
          <w:rFonts w:ascii="Tahoma" w:hAnsi="Tahoma" w:cs="Tahoma"/>
          <w:bCs/>
          <w:sz w:val="20"/>
          <w:szCs w:val="20"/>
        </w:rPr>
        <w:t xml:space="preserve">ου ΕΦ </w:t>
      </w:r>
      <w:r w:rsidR="003C05D1">
        <w:rPr>
          <w:rFonts w:ascii="Tahoma" w:hAnsi="Tahoma" w:cs="Tahoma"/>
          <w:bCs/>
          <w:sz w:val="20"/>
          <w:szCs w:val="20"/>
        </w:rPr>
        <w:t xml:space="preserve">υποστηρίζεται </w:t>
      </w:r>
      <w:r w:rsidRPr="009239F6">
        <w:rPr>
          <w:rFonts w:ascii="Tahoma" w:hAnsi="Tahoma" w:cs="Tahoma"/>
          <w:bCs/>
          <w:sz w:val="20"/>
          <w:szCs w:val="20"/>
        </w:rPr>
        <w:t>και από ειδικ</w:t>
      </w:r>
      <w:r w:rsidR="00AC2D9A">
        <w:rPr>
          <w:rFonts w:ascii="Tahoma" w:hAnsi="Tahoma" w:cs="Tahoma"/>
          <w:bCs/>
          <w:sz w:val="20"/>
          <w:szCs w:val="20"/>
        </w:rPr>
        <w:t>ή αναφορά</w:t>
      </w:r>
      <w:r>
        <w:rPr>
          <w:rFonts w:ascii="Tahoma" w:hAnsi="Tahoma" w:cs="Tahoma"/>
          <w:bCs/>
          <w:sz w:val="20"/>
          <w:szCs w:val="20"/>
        </w:rPr>
        <w:t xml:space="preserve"> π</w:t>
      </w:r>
      <w:r w:rsidRPr="009239F6">
        <w:rPr>
          <w:rFonts w:ascii="Tahoma" w:hAnsi="Tahoma" w:cs="Tahoma"/>
          <w:bCs/>
          <w:sz w:val="20"/>
          <w:szCs w:val="20"/>
        </w:rPr>
        <w:t>ου η ΔΑ</w:t>
      </w:r>
      <w:r>
        <w:rPr>
          <w:rFonts w:ascii="Tahoma" w:hAnsi="Tahoma" w:cs="Tahoma"/>
          <w:bCs/>
          <w:sz w:val="20"/>
          <w:szCs w:val="20"/>
        </w:rPr>
        <w:t xml:space="preserve"> θ</w:t>
      </w:r>
      <w:r w:rsidRPr="009239F6">
        <w:rPr>
          <w:rFonts w:ascii="Tahoma" w:hAnsi="Tahoma" w:cs="Tahoma"/>
          <w:bCs/>
          <w:sz w:val="20"/>
          <w:szCs w:val="20"/>
        </w:rPr>
        <w:t>α εξάγει από το ΟΠΣ</w:t>
      </w:r>
      <w:r>
        <w:rPr>
          <w:rFonts w:ascii="Tahoma" w:hAnsi="Tahoma" w:cs="Tahoma"/>
          <w:bCs/>
          <w:sz w:val="20"/>
          <w:szCs w:val="20"/>
        </w:rPr>
        <w:t xml:space="preserve"> </w:t>
      </w:r>
      <w:r w:rsidR="00F73061">
        <w:rPr>
          <w:rFonts w:ascii="Tahoma" w:hAnsi="Tahoma" w:cs="Tahoma"/>
          <w:bCs/>
          <w:sz w:val="20"/>
          <w:szCs w:val="20"/>
        </w:rPr>
        <w:t xml:space="preserve">ή </w:t>
      </w:r>
      <w:r>
        <w:rPr>
          <w:rFonts w:ascii="Tahoma" w:hAnsi="Tahoma" w:cs="Tahoma"/>
          <w:bCs/>
          <w:sz w:val="20"/>
          <w:szCs w:val="20"/>
        </w:rPr>
        <w:t>και το ΠΣΚΕ</w:t>
      </w:r>
      <w:r w:rsidRPr="009239F6">
        <w:rPr>
          <w:rFonts w:ascii="Tahoma" w:hAnsi="Tahoma" w:cs="Tahoma"/>
          <w:bCs/>
          <w:sz w:val="20"/>
          <w:szCs w:val="20"/>
        </w:rPr>
        <w:t xml:space="preserve">, τουλάχιστον σε εξαμηνιαία βάση, από την οποία θα προκύπτει ο βαθμός επικινδυνότητας </w:t>
      </w:r>
      <w:r>
        <w:rPr>
          <w:rFonts w:ascii="Tahoma" w:hAnsi="Tahoma" w:cs="Tahoma"/>
          <w:bCs/>
          <w:sz w:val="20"/>
          <w:szCs w:val="20"/>
        </w:rPr>
        <w:t xml:space="preserve">του ΕΦ ως προς την </w:t>
      </w:r>
      <w:r w:rsidRPr="009239F6">
        <w:rPr>
          <w:rFonts w:ascii="Tahoma" w:hAnsi="Tahoma" w:cs="Tahoma"/>
          <w:bCs/>
          <w:sz w:val="20"/>
          <w:szCs w:val="20"/>
        </w:rPr>
        <w:t>υλοποίηση τ</w:t>
      </w:r>
      <w:r>
        <w:rPr>
          <w:rFonts w:ascii="Tahoma" w:hAnsi="Tahoma" w:cs="Tahoma"/>
          <w:bCs/>
          <w:sz w:val="20"/>
          <w:szCs w:val="20"/>
        </w:rPr>
        <w:t>ων πράξεων</w:t>
      </w:r>
      <w:r w:rsidRPr="009239F6">
        <w:rPr>
          <w:rFonts w:ascii="Tahoma" w:hAnsi="Tahoma" w:cs="Tahoma"/>
          <w:bCs/>
          <w:sz w:val="20"/>
          <w:szCs w:val="20"/>
        </w:rPr>
        <w:t xml:space="preserve"> και της επίτευξης των στόχων </w:t>
      </w:r>
      <w:r>
        <w:rPr>
          <w:rFonts w:ascii="Tahoma" w:hAnsi="Tahoma" w:cs="Tahoma"/>
          <w:bCs/>
          <w:sz w:val="20"/>
          <w:szCs w:val="20"/>
        </w:rPr>
        <w:t xml:space="preserve">τους και τους ρυθμούς εφαρμογής των επί μέρους διαδικασιών, </w:t>
      </w:r>
      <w:r w:rsidRPr="009239F6">
        <w:rPr>
          <w:rFonts w:ascii="Tahoma" w:hAnsi="Tahoma" w:cs="Tahoma"/>
          <w:bCs/>
          <w:sz w:val="20"/>
          <w:szCs w:val="20"/>
        </w:rPr>
        <w:t>στη βάση ποσοτικοποίησης των ενδεχόμενων αποκλίσεων από προκαθορισμέν</w:t>
      </w:r>
      <w:r w:rsidR="006B48AF">
        <w:rPr>
          <w:rFonts w:ascii="Tahoma" w:hAnsi="Tahoma" w:cs="Tahoma"/>
          <w:bCs/>
          <w:sz w:val="20"/>
          <w:szCs w:val="20"/>
        </w:rPr>
        <w:t>ες παραμέτρους που ορίζει η ΔΑ</w:t>
      </w:r>
      <w:r w:rsidR="006B48AF" w:rsidRPr="006B48AF">
        <w:rPr>
          <w:rFonts w:ascii="Tahoma" w:hAnsi="Tahoma" w:cs="Tahoma"/>
          <w:bCs/>
          <w:sz w:val="20"/>
          <w:szCs w:val="20"/>
        </w:rPr>
        <w:t xml:space="preserve"> </w:t>
      </w:r>
      <w:r w:rsidR="00F73061">
        <w:rPr>
          <w:rFonts w:ascii="Tahoma" w:hAnsi="Tahoma" w:cs="Tahoma"/>
          <w:bCs/>
          <w:sz w:val="20"/>
          <w:szCs w:val="20"/>
        </w:rPr>
        <w:t>(</w:t>
      </w:r>
      <w:r w:rsidRPr="009239F6">
        <w:rPr>
          <w:rFonts w:ascii="Tahoma" w:hAnsi="Tahoma" w:cs="Tahoma"/>
          <w:bCs/>
          <w:sz w:val="20"/>
          <w:szCs w:val="20"/>
        </w:rPr>
        <w:t xml:space="preserve">όπως π.χ. </w:t>
      </w:r>
      <w:r>
        <w:rPr>
          <w:rFonts w:ascii="Tahoma" w:hAnsi="Tahoma" w:cs="Tahoma"/>
          <w:bCs/>
          <w:sz w:val="20"/>
          <w:szCs w:val="20"/>
        </w:rPr>
        <w:t xml:space="preserve">χρόνος ολοκλήρωσης αξιολόγησης αιτήσεων χρηματοδότησης και έγκρισης πράξεων, αποκλίσεις από τον προγραμματισμένο χρόνο </w:t>
      </w:r>
      <w:r w:rsidRPr="009239F6">
        <w:rPr>
          <w:rFonts w:ascii="Tahoma" w:hAnsi="Tahoma" w:cs="Tahoma"/>
          <w:bCs/>
          <w:sz w:val="20"/>
          <w:szCs w:val="20"/>
        </w:rPr>
        <w:t>ανάληψης νομικ</w:t>
      </w:r>
      <w:r>
        <w:rPr>
          <w:rFonts w:ascii="Tahoma" w:hAnsi="Tahoma" w:cs="Tahoma"/>
          <w:bCs/>
          <w:sz w:val="20"/>
          <w:szCs w:val="20"/>
        </w:rPr>
        <w:t>ών δεσμεύσεων</w:t>
      </w:r>
      <w:r w:rsidRPr="009239F6">
        <w:rPr>
          <w:rFonts w:ascii="Tahoma" w:hAnsi="Tahoma" w:cs="Tahoma"/>
          <w:bCs/>
          <w:sz w:val="20"/>
          <w:szCs w:val="20"/>
        </w:rPr>
        <w:t xml:space="preserve">, </w:t>
      </w:r>
      <w:r>
        <w:rPr>
          <w:rFonts w:ascii="Tahoma" w:hAnsi="Tahoma" w:cs="Tahoma"/>
          <w:bCs/>
          <w:sz w:val="20"/>
          <w:szCs w:val="20"/>
        </w:rPr>
        <w:t xml:space="preserve">διάρκεια </w:t>
      </w:r>
      <w:r w:rsidR="000D0065">
        <w:rPr>
          <w:rFonts w:ascii="Tahoma" w:hAnsi="Tahoma" w:cs="Tahoma"/>
          <w:bCs/>
          <w:sz w:val="20"/>
          <w:szCs w:val="20"/>
        </w:rPr>
        <w:t xml:space="preserve">ολοκλήρωσης προληπτικών ελέγχων, συχνότητα τροποποίησης πράξεων, χρόνος που μεσολαβεί από την πραγματοποίηση των δαπανών των πράξεων έως την καταχώρησή τους στο ΟΠΣ, χρόνος που απαιτείται για την πληρωμή του δικαιούχου, </w:t>
      </w:r>
      <w:r w:rsidR="006D57BB">
        <w:rPr>
          <w:rFonts w:ascii="Tahoma" w:hAnsi="Tahoma" w:cs="Tahoma"/>
          <w:bCs/>
          <w:sz w:val="20"/>
          <w:szCs w:val="20"/>
        </w:rPr>
        <w:t>ποσοστό (%) απορρόφησης, χρόνος ολοκλήρωσης επιτόπιων επαληθεύσεων και αποκλίσεις από τον ετήσιο προγραμματισμό τους, ύψος δημοσιονομικών διορθώσεων και ποσοστό σφ</w:t>
      </w:r>
      <w:r w:rsidR="006B48AF">
        <w:rPr>
          <w:rFonts w:ascii="Tahoma" w:hAnsi="Tahoma" w:cs="Tahoma"/>
          <w:bCs/>
          <w:sz w:val="20"/>
          <w:szCs w:val="20"/>
        </w:rPr>
        <w:t>άλματος επί των επαληθευμένων ή</w:t>
      </w:r>
      <w:r w:rsidR="006B48AF" w:rsidRPr="006B48AF">
        <w:rPr>
          <w:rFonts w:ascii="Tahoma" w:hAnsi="Tahoma" w:cs="Tahoma"/>
          <w:bCs/>
          <w:sz w:val="20"/>
          <w:szCs w:val="20"/>
        </w:rPr>
        <w:t xml:space="preserve">/ </w:t>
      </w:r>
      <w:r w:rsidR="006D57BB">
        <w:rPr>
          <w:rFonts w:ascii="Tahoma" w:hAnsi="Tahoma" w:cs="Tahoma"/>
          <w:bCs/>
          <w:sz w:val="20"/>
          <w:szCs w:val="20"/>
        </w:rPr>
        <w:t xml:space="preserve">και δηλωθεισών δαπανών, </w:t>
      </w:r>
      <w:r w:rsidRPr="009239F6">
        <w:rPr>
          <w:rFonts w:ascii="Tahoma" w:hAnsi="Tahoma" w:cs="Tahoma"/>
          <w:bCs/>
          <w:sz w:val="20"/>
          <w:szCs w:val="20"/>
        </w:rPr>
        <w:t>κλπ.</w:t>
      </w:r>
      <w:r w:rsidR="00F73061">
        <w:rPr>
          <w:rFonts w:ascii="Tahoma" w:hAnsi="Tahoma" w:cs="Tahoma"/>
          <w:bCs/>
          <w:sz w:val="20"/>
          <w:szCs w:val="20"/>
        </w:rPr>
        <w:t>).</w:t>
      </w:r>
    </w:p>
    <w:p w:rsidR="00CE5DFB" w:rsidRPr="00CE5DFB" w:rsidRDefault="009E6C31" w:rsidP="009E6C31">
      <w:pPr>
        <w:spacing w:after="120" w:line="280" w:lineRule="atLeast"/>
        <w:rPr>
          <w:rFonts w:ascii="Tahoma" w:hAnsi="Tahoma" w:cs="Tahoma"/>
          <w:sz w:val="20"/>
          <w:szCs w:val="20"/>
        </w:rPr>
      </w:pPr>
      <w:r>
        <w:rPr>
          <w:rFonts w:ascii="Tahoma" w:hAnsi="Tahoma" w:cs="Tahoma"/>
          <w:sz w:val="20"/>
          <w:szCs w:val="20"/>
        </w:rPr>
        <w:t xml:space="preserve">Εφόσον η ΔΑ </w:t>
      </w:r>
      <w:r w:rsidR="00F45242">
        <w:rPr>
          <w:rFonts w:ascii="Tahoma" w:hAnsi="Tahoma" w:cs="Tahoma"/>
          <w:sz w:val="20"/>
          <w:szCs w:val="20"/>
        </w:rPr>
        <w:t xml:space="preserve">διαπιστώσει </w:t>
      </w:r>
      <w:r>
        <w:rPr>
          <w:rFonts w:ascii="Tahoma" w:hAnsi="Tahoma" w:cs="Tahoma"/>
          <w:sz w:val="20"/>
          <w:szCs w:val="20"/>
        </w:rPr>
        <w:t xml:space="preserve">κατά </w:t>
      </w:r>
      <w:r w:rsidR="00CE5DFB">
        <w:rPr>
          <w:rFonts w:ascii="Tahoma" w:hAnsi="Tahoma" w:cs="Tahoma"/>
          <w:sz w:val="20"/>
          <w:szCs w:val="20"/>
        </w:rPr>
        <w:t xml:space="preserve">την αξιολόγηση του ΕΦ σημαντικές αποκλίσεις από τους όρους της απόφασης ορισμού του και τους στόχους που του έχουν τεθεί ή αδυναμίες </w:t>
      </w:r>
      <w:r w:rsidR="00AC2D9A">
        <w:rPr>
          <w:rFonts w:ascii="Tahoma" w:hAnsi="Tahoma" w:cs="Tahoma"/>
          <w:sz w:val="20"/>
          <w:szCs w:val="20"/>
        </w:rPr>
        <w:t>ή</w:t>
      </w:r>
      <w:r w:rsidR="00CE5DFB">
        <w:rPr>
          <w:rFonts w:ascii="Tahoma" w:hAnsi="Tahoma" w:cs="Tahoma"/>
          <w:sz w:val="20"/>
          <w:szCs w:val="20"/>
        </w:rPr>
        <w:t xml:space="preserve"> ελλείψεις στη διαχείριση και </w:t>
      </w:r>
      <w:r w:rsidR="00AC2D9A">
        <w:rPr>
          <w:rFonts w:ascii="Tahoma" w:hAnsi="Tahoma" w:cs="Tahoma"/>
          <w:sz w:val="20"/>
          <w:szCs w:val="20"/>
        </w:rPr>
        <w:t>σ</w:t>
      </w:r>
      <w:r w:rsidR="00CE5DFB">
        <w:rPr>
          <w:rFonts w:ascii="Tahoma" w:hAnsi="Tahoma" w:cs="Tahoma"/>
          <w:sz w:val="20"/>
          <w:szCs w:val="20"/>
        </w:rPr>
        <w:t xml:space="preserve">τον έλεγχο των πράξεων </w:t>
      </w:r>
      <w:r w:rsidR="00AC2D9A">
        <w:rPr>
          <w:rFonts w:ascii="Tahoma" w:hAnsi="Tahoma" w:cs="Tahoma"/>
          <w:sz w:val="20"/>
          <w:szCs w:val="20"/>
        </w:rPr>
        <w:t xml:space="preserve">ή στην εκτέλεση των καθηκόντων </w:t>
      </w:r>
      <w:r w:rsidR="00CE5DFB">
        <w:rPr>
          <w:rFonts w:ascii="Tahoma" w:hAnsi="Tahoma" w:cs="Tahoma"/>
          <w:sz w:val="20"/>
          <w:szCs w:val="20"/>
        </w:rPr>
        <w:t>και ανάλογα με το μέγεθος και τη σπουδαιότητα του προβλήματος δύναται να προβεί στις παρακάτω ενέργειες</w:t>
      </w:r>
      <w:r w:rsidR="00CE5DFB" w:rsidRPr="00CE5DFB">
        <w:rPr>
          <w:rFonts w:ascii="Tahoma" w:hAnsi="Tahoma" w:cs="Tahoma"/>
          <w:sz w:val="20"/>
          <w:szCs w:val="20"/>
        </w:rPr>
        <w:t xml:space="preserve">: </w:t>
      </w:r>
    </w:p>
    <w:p w:rsidR="00CE5DFB" w:rsidRDefault="00CE5DFB" w:rsidP="00CE5DFB">
      <w:pPr>
        <w:pStyle w:val="a8"/>
        <w:numPr>
          <w:ilvl w:val="0"/>
          <w:numId w:val="16"/>
        </w:numPr>
        <w:spacing w:after="120" w:line="280" w:lineRule="atLeast"/>
        <w:ind w:left="425" w:hanging="425"/>
        <w:contextualSpacing w:val="0"/>
        <w:rPr>
          <w:rFonts w:ascii="Tahoma" w:hAnsi="Tahoma" w:cs="Tahoma"/>
          <w:sz w:val="20"/>
          <w:szCs w:val="20"/>
        </w:rPr>
      </w:pPr>
      <w:r w:rsidRPr="00D825ED">
        <w:rPr>
          <w:rFonts w:ascii="Tahoma" w:hAnsi="Tahoma" w:cs="Tahoma"/>
          <w:sz w:val="20"/>
          <w:szCs w:val="20"/>
        </w:rPr>
        <w:t>ανάληψη πρωτοβουλίας για την οργάνωση συναντήσεων για την επίλυση ειδικών θεμάτων</w:t>
      </w:r>
      <w:r w:rsidR="00AC2D9A">
        <w:rPr>
          <w:rFonts w:ascii="Tahoma" w:hAnsi="Tahoma" w:cs="Tahoma"/>
          <w:sz w:val="20"/>
          <w:szCs w:val="20"/>
        </w:rPr>
        <w:t xml:space="preserve"> ή και την πρόταση διορθωτικών μέτρων</w:t>
      </w:r>
      <w:r>
        <w:rPr>
          <w:rFonts w:ascii="Tahoma" w:hAnsi="Tahoma" w:cs="Tahoma"/>
          <w:sz w:val="20"/>
          <w:szCs w:val="20"/>
        </w:rPr>
        <w:t>,</w:t>
      </w:r>
      <w:r w:rsidR="00193E0C">
        <w:rPr>
          <w:rFonts w:ascii="Tahoma" w:hAnsi="Tahoma" w:cs="Tahoma"/>
          <w:sz w:val="20"/>
          <w:szCs w:val="20"/>
        </w:rPr>
        <w:t xml:space="preserve"> εφόσον το σύστημα του ΕΦ λειτουργεί καλά και απαιτούνται μικρές</w:t>
      </w:r>
      <w:r w:rsidR="00AC2D9A">
        <w:rPr>
          <w:rFonts w:ascii="Tahoma" w:hAnsi="Tahoma" w:cs="Tahoma"/>
          <w:sz w:val="20"/>
          <w:szCs w:val="20"/>
        </w:rPr>
        <w:t xml:space="preserve"> ή</w:t>
      </w:r>
      <w:r w:rsidR="00193E0C">
        <w:rPr>
          <w:rFonts w:ascii="Tahoma" w:hAnsi="Tahoma" w:cs="Tahoma"/>
          <w:sz w:val="20"/>
          <w:szCs w:val="20"/>
        </w:rPr>
        <w:t xml:space="preserve"> ορισμένες βελτιώσεις, </w:t>
      </w:r>
    </w:p>
    <w:p w:rsidR="00CE5DFB" w:rsidRPr="00CE5DFB" w:rsidRDefault="00CE5DFB" w:rsidP="00CE5DFB">
      <w:pPr>
        <w:pStyle w:val="a8"/>
        <w:numPr>
          <w:ilvl w:val="0"/>
          <w:numId w:val="16"/>
        </w:numPr>
        <w:spacing w:after="120" w:line="280" w:lineRule="atLeast"/>
        <w:ind w:left="425" w:hanging="425"/>
        <w:contextualSpacing w:val="0"/>
        <w:rPr>
          <w:rFonts w:ascii="Tahoma" w:hAnsi="Tahoma" w:cs="Tahoma"/>
          <w:sz w:val="20"/>
          <w:szCs w:val="20"/>
        </w:rPr>
      </w:pPr>
      <w:r w:rsidRPr="00273732">
        <w:rPr>
          <w:rFonts w:ascii="Tahoma" w:hAnsi="Tahoma" w:cs="Tahoma"/>
          <w:sz w:val="20"/>
          <w:szCs w:val="20"/>
        </w:rPr>
        <w:t>πρόταση διορθωτικών μέτρων</w:t>
      </w:r>
      <w:r>
        <w:rPr>
          <w:rFonts w:ascii="Tahoma" w:hAnsi="Tahoma" w:cs="Tahoma"/>
          <w:sz w:val="20"/>
          <w:szCs w:val="20"/>
        </w:rPr>
        <w:t xml:space="preserve"> και παρακολούθηση της εφαρμογής τους</w:t>
      </w:r>
      <w:r w:rsidR="00FF0493">
        <w:rPr>
          <w:rFonts w:ascii="Tahoma" w:hAnsi="Tahoma" w:cs="Tahoma"/>
          <w:sz w:val="20"/>
          <w:szCs w:val="20"/>
        </w:rPr>
        <w:t>, εντός των προθεσμιών που έχουν τεθεί,</w:t>
      </w:r>
      <w:r w:rsidR="009343D4">
        <w:rPr>
          <w:rFonts w:ascii="Tahoma" w:hAnsi="Tahoma" w:cs="Tahoma"/>
          <w:sz w:val="20"/>
          <w:szCs w:val="20"/>
        </w:rPr>
        <w:t xml:space="preserve"> για την αντιμετώπιση ενός διαπιστωμένου προβλ</w:t>
      </w:r>
      <w:r w:rsidR="00AC2D9A">
        <w:rPr>
          <w:rFonts w:ascii="Tahoma" w:hAnsi="Tahoma" w:cs="Tahoma"/>
          <w:sz w:val="20"/>
          <w:szCs w:val="20"/>
        </w:rPr>
        <w:t>ήματος ή εφόσον το σύστημα του ΕΦ λειτουργεί μερικώς και απαιτούνται ουσιαστικές βελτιώσεις.</w:t>
      </w:r>
    </w:p>
    <w:p w:rsidR="00BE13C1" w:rsidRDefault="00CE5DFB" w:rsidP="00CE5DFB">
      <w:pPr>
        <w:pStyle w:val="a8"/>
        <w:numPr>
          <w:ilvl w:val="0"/>
          <w:numId w:val="16"/>
        </w:numPr>
        <w:spacing w:after="120" w:line="280" w:lineRule="atLeast"/>
        <w:ind w:left="425" w:hanging="425"/>
        <w:contextualSpacing w:val="0"/>
        <w:rPr>
          <w:rFonts w:ascii="Tahoma" w:hAnsi="Tahoma" w:cs="Tahoma"/>
          <w:sz w:val="20"/>
          <w:szCs w:val="20"/>
        </w:rPr>
      </w:pPr>
      <w:r>
        <w:rPr>
          <w:rFonts w:ascii="Tahoma" w:hAnsi="Tahoma" w:cs="Tahoma"/>
          <w:sz w:val="20"/>
          <w:szCs w:val="20"/>
        </w:rPr>
        <w:t>κατάρτιση Σχεδίου Δράσης</w:t>
      </w:r>
      <w:r w:rsidR="00193E0C">
        <w:rPr>
          <w:rFonts w:ascii="Tahoma" w:hAnsi="Tahoma" w:cs="Tahoma"/>
          <w:sz w:val="20"/>
          <w:szCs w:val="20"/>
        </w:rPr>
        <w:t xml:space="preserve"> σε συμφωνία με τον ΕΦ</w:t>
      </w:r>
      <w:r w:rsidR="00FF0493">
        <w:rPr>
          <w:rFonts w:ascii="Tahoma" w:hAnsi="Tahoma" w:cs="Tahoma"/>
          <w:sz w:val="20"/>
          <w:szCs w:val="20"/>
        </w:rPr>
        <w:t xml:space="preserve">, στο οποίο θα αποτυπώνονται μια σειρά συνεκτικών </w:t>
      </w:r>
      <w:r w:rsidR="00015C5D">
        <w:rPr>
          <w:rFonts w:ascii="Tahoma" w:hAnsi="Tahoma" w:cs="Tahoma"/>
          <w:sz w:val="20"/>
          <w:szCs w:val="20"/>
        </w:rPr>
        <w:t>ενεργειών/διορθωτικών μέτρων</w:t>
      </w:r>
      <w:r w:rsidR="00FF0493">
        <w:rPr>
          <w:rFonts w:ascii="Tahoma" w:hAnsi="Tahoma" w:cs="Tahoma"/>
          <w:sz w:val="20"/>
          <w:szCs w:val="20"/>
        </w:rPr>
        <w:t xml:space="preserve">, που θα πρέπει να εφαρμόσει ο ΕΦ, εντός συγκεκριμένων προθεσμιών, προκειμένου να αντιμετωπιστούν </w:t>
      </w:r>
      <w:r w:rsidR="00AC2D9A">
        <w:rPr>
          <w:rFonts w:ascii="Tahoma" w:hAnsi="Tahoma" w:cs="Tahoma"/>
          <w:sz w:val="20"/>
          <w:szCs w:val="20"/>
        </w:rPr>
        <w:t xml:space="preserve">ουσιαστικές </w:t>
      </w:r>
      <w:r w:rsidR="00FF0493">
        <w:rPr>
          <w:rFonts w:ascii="Tahoma" w:hAnsi="Tahoma" w:cs="Tahoma"/>
          <w:sz w:val="20"/>
          <w:szCs w:val="20"/>
        </w:rPr>
        <w:t>αδυναμίες ή ελλείψεις στο σύστημ</w:t>
      </w:r>
      <w:r w:rsidR="00193E0C">
        <w:rPr>
          <w:rFonts w:ascii="Tahoma" w:hAnsi="Tahoma" w:cs="Tahoma"/>
          <w:sz w:val="20"/>
          <w:szCs w:val="20"/>
        </w:rPr>
        <w:t>ά</w:t>
      </w:r>
      <w:r w:rsidR="00FF0493">
        <w:rPr>
          <w:rFonts w:ascii="Tahoma" w:hAnsi="Tahoma" w:cs="Tahoma"/>
          <w:sz w:val="20"/>
          <w:szCs w:val="20"/>
        </w:rPr>
        <w:t xml:space="preserve"> του</w:t>
      </w:r>
      <w:r w:rsidR="00BE13C1">
        <w:rPr>
          <w:rFonts w:ascii="Tahoma" w:hAnsi="Tahoma" w:cs="Tahoma"/>
          <w:sz w:val="20"/>
          <w:szCs w:val="20"/>
        </w:rPr>
        <w:t>, ή και σε περιπτώσεις υπόνοιας απάτης,</w:t>
      </w:r>
    </w:p>
    <w:p w:rsidR="00193E0C" w:rsidRDefault="00D557BC" w:rsidP="009E6C31">
      <w:pPr>
        <w:spacing w:after="120" w:line="280" w:lineRule="atLeast"/>
        <w:rPr>
          <w:rFonts w:ascii="Tahoma" w:hAnsi="Tahoma" w:cs="Tahoma"/>
          <w:sz w:val="20"/>
          <w:szCs w:val="20"/>
        </w:rPr>
      </w:pPr>
      <w:r>
        <w:rPr>
          <w:rFonts w:ascii="Tahoma" w:hAnsi="Tahoma" w:cs="Tahoma"/>
          <w:sz w:val="20"/>
          <w:szCs w:val="20"/>
        </w:rPr>
        <w:t xml:space="preserve">Τα διορθωτικά μέτρα ή το Σχέδιο Δράσης υλοποιούνται από τον ΕΦ υπό </w:t>
      </w:r>
      <w:r w:rsidRPr="00A8146E">
        <w:rPr>
          <w:rFonts w:ascii="Tahoma" w:hAnsi="Tahoma" w:cs="Tahoma"/>
          <w:sz w:val="20"/>
          <w:szCs w:val="20"/>
        </w:rPr>
        <w:t>την ε</w:t>
      </w:r>
      <w:r w:rsidR="00D521D6" w:rsidRPr="00A8146E">
        <w:rPr>
          <w:rFonts w:ascii="Tahoma" w:hAnsi="Tahoma" w:cs="Tahoma"/>
          <w:sz w:val="20"/>
          <w:szCs w:val="20"/>
        </w:rPr>
        <w:t>πιτήρηση</w:t>
      </w:r>
      <w:r w:rsidR="00D521D6">
        <w:rPr>
          <w:rFonts w:ascii="Tahoma" w:hAnsi="Tahoma" w:cs="Tahoma"/>
          <w:sz w:val="20"/>
          <w:szCs w:val="20"/>
        </w:rPr>
        <w:t xml:space="preserve"> </w:t>
      </w:r>
      <w:r>
        <w:rPr>
          <w:rFonts w:ascii="Tahoma" w:hAnsi="Tahoma" w:cs="Tahoma"/>
          <w:sz w:val="20"/>
          <w:szCs w:val="20"/>
        </w:rPr>
        <w:t>και την ευθύνη της ΔΑ.</w:t>
      </w:r>
    </w:p>
    <w:p w:rsidR="004013AB" w:rsidRPr="007F438E" w:rsidRDefault="004013AB" w:rsidP="004013AB">
      <w:pPr>
        <w:spacing w:after="120" w:line="280" w:lineRule="atLeast"/>
        <w:rPr>
          <w:rFonts w:ascii="Tahoma" w:hAnsi="Tahoma" w:cs="Tahoma"/>
          <w:sz w:val="20"/>
          <w:szCs w:val="20"/>
        </w:rPr>
      </w:pPr>
      <w:r>
        <w:rPr>
          <w:rFonts w:ascii="Tahoma" w:hAnsi="Tahoma" w:cs="Tahoma"/>
          <w:sz w:val="20"/>
          <w:szCs w:val="20"/>
        </w:rPr>
        <w:t>Στο διάστημα εφαρμογής του Σχεδίου Δράσης</w:t>
      </w:r>
      <w:r w:rsidR="00AC2D9A">
        <w:rPr>
          <w:rFonts w:ascii="Tahoma" w:hAnsi="Tahoma" w:cs="Tahoma"/>
          <w:sz w:val="20"/>
          <w:szCs w:val="20"/>
        </w:rPr>
        <w:t xml:space="preserve">, </w:t>
      </w:r>
      <w:r w:rsidR="00BE13C1">
        <w:rPr>
          <w:rFonts w:ascii="Tahoma" w:hAnsi="Tahoma" w:cs="Tahoma"/>
          <w:sz w:val="20"/>
          <w:szCs w:val="20"/>
        </w:rPr>
        <w:t xml:space="preserve">η ΔΑ </w:t>
      </w:r>
      <w:r>
        <w:rPr>
          <w:rFonts w:ascii="Tahoma" w:hAnsi="Tahoma" w:cs="Tahoma"/>
          <w:sz w:val="20"/>
          <w:szCs w:val="20"/>
        </w:rPr>
        <w:t xml:space="preserve">δύναται να προβεί σε προσωρινή αναστολή της δήλωσης δαπανών του συνόλου ή μέρους των πράξεων που διαχειρίζεται ο ΕΦ, για την οποία ενημερώνει </w:t>
      </w:r>
      <w:r w:rsidR="00F335B6">
        <w:rPr>
          <w:rFonts w:ascii="Tahoma" w:hAnsi="Tahoma" w:cs="Tahoma"/>
          <w:sz w:val="20"/>
          <w:szCs w:val="20"/>
        </w:rPr>
        <w:t xml:space="preserve">και </w:t>
      </w:r>
      <w:r>
        <w:rPr>
          <w:rFonts w:ascii="Tahoma" w:hAnsi="Tahoma" w:cs="Tahoma"/>
          <w:sz w:val="20"/>
          <w:szCs w:val="20"/>
        </w:rPr>
        <w:t xml:space="preserve">την Αρχή Πιστοποίησης. </w:t>
      </w:r>
    </w:p>
    <w:p w:rsidR="004013AB" w:rsidRDefault="004013AB" w:rsidP="004013AB">
      <w:pPr>
        <w:spacing w:after="120" w:line="280" w:lineRule="atLeast"/>
        <w:rPr>
          <w:rFonts w:ascii="Tahoma" w:hAnsi="Tahoma" w:cs="Tahoma"/>
          <w:sz w:val="20"/>
          <w:szCs w:val="20"/>
        </w:rPr>
      </w:pPr>
      <w:r w:rsidRPr="009E6C31">
        <w:rPr>
          <w:rFonts w:ascii="Tahoma" w:hAnsi="Tahoma" w:cs="Tahoma"/>
          <w:sz w:val="20"/>
          <w:szCs w:val="20"/>
        </w:rPr>
        <w:t xml:space="preserve">Στην περίπτωση που ο ΕΦ δεν υλοποιήσει τα απαιτούμενα διορθωτικά μέτρα ή το Σχέδιο Δράσης εντός της περιόδου συμμόρφωσης, </w:t>
      </w:r>
      <w:r w:rsidR="009A5A58">
        <w:rPr>
          <w:rFonts w:ascii="Tahoma" w:hAnsi="Tahoma" w:cs="Tahoma"/>
          <w:sz w:val="20"/>
          <w:szCs w:val="20"/>
        </w:rPr>
        <w:t>η</w:t>
      </w:r>
      <w:r w:rsidRPr="009E6C31">
        <w:rPr>
          <w:rFonts w:ascii="Tahoma" w:hAnsi="Tahoma" w:cs="Tahoma"/>
          <w:sz w:val="20"/>
          <w:szCs w:val="20"/>
        </w:rPr>
        <w:t xml:space="preserve"> ΔΑ </w:t>
      </w:r>
      <w:r>
        <w:rPr>
          <w:rFonts w:ascii="Tahoma" w:hAnsi="Tahoma" w:cs="Tahoma"/>
          <w:sz w:val="20"/>
          <w:szCs w:val="20"/>
        </w:rPr>
        <w:t>δύναται να εισηγηθεί στον Γενικό</w:t>
      </w:r>
      <w:r w:rsidR="00284BD7">
        <w:rPr>
          <w:rFonts w:ascii="Tahoma" w:hAnsi="Tahoma" w:cs="Tahoma"/>
          <w:sz w:val="20"/>
          <w:szCs w:val="20"/>
        </w:rPr>
        <w:t xml:space="preserve"> Γραμματέα – ΕΣΠΑ, στον οικείο Υπουργό </w:t>
      </w:r>
      <w:r>
        <w:rPr>
          <w:rFonts w:ascii="Tahoma" w:hAnsi="Tahoma" w:cs="Tahoma"/>
          <w:sz w:val="20"/>
          <w:szCs w:val="20"/>
        </w:rPr>
        <w:t xml:space="preserve">ή Περιφερειάρχη την άρση του ορισμού του </w:t>
      </w:r>
      <w:r w:rsidRPr="009E6C31">
        <w:rPr>
          <w:rFonts w:ascii="Tahoma" w:hAnsi="Tahoma" w:cs="Tahoma"/>
          <w:sz w:val="20"/>
          <w:szCs w:val="20"/>
        </w:rPr>
        <w:t>ΕΦ</w:t>
      </w:r>
      <w:r w:rsidR="00451209">
        <w:rPr>
          <w:rFonts w:ascii="Tahoma" w:hAnsi="Tahoma" w:cs="Tahoma"/>
          <w:sz w:val="20"/>
          <w:szCs w:val="20"/>
        </w:rPr>
        <w:t>.</w:t>
      </w:r>
    </w:p>
    <w:p w:rsidR="00D557BC" w:rsidRDefault="00D557BC" w:rsidP="009E6C31">
      <w:pPr>
        <w:spacing w:after="120" w:line="280" w:lineRule="atLeast"/>
        <w:rPr>
          <w:rFonts w:ascii="Tahoma" w:hAnsi="Tahoma" w:cs="Tahoma"/>
          <w:sz w:val="20"/>
          <w:szCs w:val="20"/>
        </w:rPr>
      </w:pPr>
      <w:r>
        <w:rPr>
          <w:rFonts w:ascii="Tahoma" w:hAnsi="Tahoma" w:cs="Tahoma"/>
          <w:sz w:val="20"/>
          <w:szCs w:val="20"/>
        </w:rPr>
        <w:t>Εάν, η ΔΑ διαπιστώσει ότι το σύστημα του ΕΦ ουσιαστικά δεν λειτουργεί</w:t>
      </w:r>
      <w:r w:rsidR="009A5A58">
        <w:rPr>
          <w:rFonts w:ascii="Tahoma" w:hAnsi="Tahoma" w:cs="Tahoma"/>
          <w:sz w:val="20"/>
          <w:szCs w:val="20"/>
        </w:rPr>
        <w:t>,</w:t>
      </w:r>
      <w:r>
        <w:rPr>
          <w:rFonts w:ascii="Tahoma" w:hAnsi="Tahoma" w:cs="Tahoma"/>
          <w:sz w:val="20"/>
          <w:szCs w:val="20"/>
        </w:rPr>
        <w:t xml:space="preserve"> εισηγείται στον αρμόδιο Γενικό</w:t>
      </w:r>
      <w:r w:rsidR="00284BD7">
        <w:rPr>
          <w:rFonts w:ascii="Tahoma" w:hAnsi="Tahoma" w:cs="Tahoma"/>
          <w:sz w:val="20"/>
          <w:szCs w:val="20"/>
        </w:rPr>
        <w:t xml:space="preserve"> Γραμματέα – ΕΣΠΑ, Υπουργό ή Περιφερειάρχη </w:t>
      </w:r>
      <w:r>
        <w:rPr>
          <w:rFonts w:ascii="Tahoma" w:hAnsi="Tahoma" w:cs="Tahoma"/>
          <w:sz w:val="20"/>
          <w:szCs w:val="20"/>
        </w:rPr>
        <w:t xml:space="preserve">την </w:t>
      </w:r>
      <w:r w:rsidR="00C97105">
        <w:rPr>
          <w:rFonts w:ascii="Tahoma" w:hAnsi="Tahoma" w:cs="Tahoma"/>
          <w:sz w:val="20"/>
          <w:szCs w:val="20"/>
        </w:rPr>
        <w:t xml:space="preserve">ανάκληση </w:t>
      </w:r>
      <w:r>
        <w:rPr>
          <w:rFonts w:ascii="Tahoma" w:hAnsi="Tahoma" w:cs="Tahoma"/>
          <w:sz w:val="20"/>
          <w:szCs w:val="20"/>
        </w:rPr>
        <w:t>της Απόφασης Ορισμού</w:t>
      </w:r>
      <w:r w:rsidR="00451209">
        <w:rPr>
          <w:rFonts w:ascii="Tahoma" w:hAnsi="Tahoma" w:cs="Tahoma"/>
          <w:sz w:val="20"/>
          <w:szCs w:val="20"/>
        </w:rPr>
        <w:t>.</w:t>
      </w:r>
      <w:r>
        <w:rPr>
          <w:rFonts w:ascii="Tahoma" w:hAnsi="Tahoma" w:cs="Tahoma"/>
          <w:sz w:val="20"/>
          <w:szCs w:val="20"/>
        </w:rPr>
        <w:t xml:space="preserve"> </w:t>
      </w:r>
    </w:p>
    <w:p w:rsidR="00EB78DC" w:rsidRDefault="009B7B5E" w:rsidP="004013AB">
      <w:pPr>
        <w:spacing w:after="120" w:line="280" w:lineRule="atLeast"/>
        <w:rPr>
          <w:rFonts w:ascii="Tahoma" w:hAnsi="Tahoma" w:cs="Tahoma"/>
          <w:sz w:val="20"/>
          <w:szCs w:val="20"/>
        </w:rPr>
      </w:pPr>
      <w:r w:rsidRPr="00F335B6">
        <w:rPr>
          <w:rFonts w:ascii="Tahoma" w:hAnsi="Tahoma" w:cs="Tahoma"/>
          <w:sz w:val="20"/>
          <w:szCs w:val="20"/>
        </w:rPr>
        <w:t xml:space="preserve">Σε περιπτώσεις </w:t>
      </w:r>
      <w:r w:rsidR="005449AD">
        <w:rPr>
          <w:rFonts w:ascii="Tahoma" w:hAnsi="Tahoma" w:cs="Tahoma"/>
          <w:sz w:val="20"/>
          <w:szCs w:val="20"/>
        </w:rPr>
        <w:t xml:space="preserve">εξέτασης ενδείξεων </w:t>
      </w:r>
      <w:r w:rsidRPr="00F335B6">
        <w:rPr>
          <w:rFonts w:ascii="Tahoma" w:hAnsi="Tahoma" w:cs="Tahoma"/>
          <w:sz w:val="20"/>
          <w:szCs w:val="20"/>
        </w:rPr>
        <w:t>απάτης</w:t>
      </w:r>
      <w:r w:rsidR="00112BCC">
        <w:rPr>
          <w:rFonts w:ascii="Tahoma" w:hAnsi="Tahoma" w:cs="Tahoma"/>
          <w:sz w:val="20"/>
          <w:szCs w:val="20"/>
        </w:rPr>
        <w:t xml:space="preserve"> και αναφορών υπονοιών απάτης</w:t>
      </w:r>
      <w:r w:rsidRPr="00F335B6">
        <w:rPr>
          <w:rFonts w:ascii="Tahoma" w:hAnsi="Tahoma" w:cs="Tahoma"/>
          <w:sz w:val="20"/>
          <w:szCs w:val="20"/>
        </w:rPr>
        <w:t xml:space="preserve"> ή καταγγελιών </w:t>
      </w:r>
      <w:r w:rsidR="00F335B6" w:rsidRPr="00F335B6">
        <w:rPr>
          <w:rFonts w:ascii="Tahoma" w:hAnsi="Tahoma" w:cs="Tahoma"/>
          <w:sz w:val="20"/>
          <w:szCs w:val="20"/>
        </w:rPr>
        <w:t xml:space="preserve">εφαρμόζονται οι Διαδικασίες </w:t>
      </w:r>
      <w:r w:rsidR="00F335B6" w:rsidRPr="0017163A">
        <w:rPr>
          <w:rFonts w:ascii="Tahoma" w:hAnsi="Tahoma" w:cs="Tahoma"/>
          <w:sz w:val="20"/>
          <w:szCs w:val="20"/>
        </w:rPr>
        <w:t>Δ</w:t>
      </w:r>
      <w:r w:rsidR="00F335B6" w:rsidRPr="0017163A">
        <w:rPr>
          <w:rFonts w:ascii="Tahoma" w:hAnsi="Tahoma" w:cs="Tahoma"/>
          <w:sz w:val="20"/>
          <w:szCs w:val="20"/>
          <w:lang w:val="en-US"/>
        </w:rPr>
        <w:t>VIII</w:t>
      </w:r>
      <w:r w:rsidR="00F335B6" w:rsidRPr="0017163A">
        <w:rPr>
          <w:rFonts w:ascii="Tahoma" w:hAnsi="Tahoma" w:cs="Tahoma"/>
          <w:sz w:val="20"/>
          <w:szCs w:val="20"/>
        </w:rPr>
        <w:t>-</w:t>
      </w:r>
      <w:r w:rsidR="005449AD">
        <w:rPr>
          <w:rFonts w:ascii="Tahoma" w:hAnsi="Tahoma" w:cs="Tahoma"/>
          <w:sz w:val="20"/>
          <w:szCs w:val="20"/>
        </w:rPr>
        <w:t>2</w:t>
      </w:r>
      <w:r w:rsidR="00F335B6" w:rsidRPr="0017163A">
        <w:rPr>
          <w:rFonts w:ascii="Tahoma" w:hAnsi="Tahoma" w:cs="Tahoma"/>
          <w:sz w:val="20"/>
          <w:szCs w:val="20"/>
        </w:rPr>
        <w:t xml:space="preserve"> </w:t>
      </w:r>
      <w:r w:rsidR="005449AD">
        <w:rPr>
          <w:rFonts w:ascii="Tahoma" w:hAnsi="Tahoma" w:cs="Tahoma"/>
          <w:sz w:val="20"/>
          <w:szCs w:val="20"/>
        </w:rPr>
        <w:t xml:space="preserve">και </w:t>
      </w:r>
      <w:r w:rsidR="00F335B6" w:rsidRPr="0017163A">
        <w:rPr>
          <w:rFonts w:ascii="Tahoma" w:hAnsi="Tahoma" w:cs="Tahoma"/>
          <w:sz w:val="20"/>
          <w:szCs w:val="20"/>
        </w:rPr>
        <w:t>Δ</w:t>
      </w:r>
      <w:r w:rsidR="00F335B6" w:rsidRPr="0017163A">
        <w:rPr>
          <w:rFonts w:ascii="Tahoma" w:hAnsi="Tahoma" w:cs="Tahoma"/>
          <w:sz w:val="20"/>
          <w:szCs w:val="20"/>
          <w:lang w:val="en-US"/>
        </w:rPr>
        <w:t>VIII</w:t>
      </w:r>
      <w:r w:rsidR="00F335B6" w:rsidRPr="0017163A">
        <w:rPr>
          <w:rFonts w:ascii="Tahoma" w:hAnsi="Tahoma" w:cs="Tahoma"/>
          <w:sz w:val="20"/>
          <w:szCs w:val="20"/>
        </w:rPr>
        <w:t>-3</w:t>
      </w:r>
      <w:r w:rsidR="00F335B6">
        <w:rPr>
          <w:rFonts w:ascii="Tahoma" w:hAnsi="Tahoma" w:cs="Tahoma"/>
          <w:sz w:val="20"/>
          <w:szCs w:val="20"/>
        </w:rPr>
        <w:t xml:space="preserve"> αντίστοιχα.</w:t>
      </w:r>
      <w:r w:rsidR="00EB78DC">
        <w:rPr>
          <w:rFonts w:ascii="Tahoma" w:hAnsi="Tahoma" w:cs="Tahoma"/>
          <w:sz w:val="20"/>
          <w:szCs w:val="20"/>
        </w:rPr>
        <w:t xml:space="preserve"> </w:t>
      </w:r>
    </w:p>
    <w:p w:rsidR="004013AB" w:rsidRDefault="00F335B6" w:rsidP="004013AB">
      <w:pPr>
        <w:spacing w:after="120" w:line="280" w:lineRule="atLeast"/>
        <w:rPr>
          <w:rFonts w:ascii="Tahoma" w:hAnsi="Tahoma" w:cs="Tahoma"/>
          <w:sz w:val="20"/>
          <w:szCs w:val="20"/>
        </w:rPr>
      </w:pPr>
      <w:r>
        <w:rPr>
          <w:rFonts w:ascii="Tahoma" w:hAnsi="Tahoma" w:cs="Tahoma"/>
          <w:sz w:val="20"/>
          <w:szCs w:val="20"/>
        </w:rPr>
        <w:t xml:space="preserve">Ωστόσο, σε </w:t>
      </w:r>
      <w:r w:rsidR="007B6C57">
        <w:rPr>
          <w:rFonts w:ascii="Tahoma" w:hAnsi="Tahoma" w:cs="Tahoma"/>
          <w:sz w:val="20"/>
          <w:szCs w:val="20"/>
        </w:rPr>
        <w:t xml:space="preserve">περίπτωση </w:t>
      </w:r>
      <w:r w:rsidR="004013AB">
        <w:rPr>
          <w:rFonts w:ascii="Tahoma" w:hAnsi="Tahoma" w:cs="Tahoma"/>
          <w:sz w:val="20"/>
          <w:szCs w:val="20"/>
        </w:rPr>
        <w:t xml:space="preserve">που διαπιστώνεται η εμπλοκή του ΕΦ σε υπόθεση διαφθοράς ή απάτης, κατόπιν εξέτασης υπονοιών απάτης, καταγγελιών, πορισμάτων ελέγχων, η ΔΑ εισηγείται στον </w:t>
      </w:r>
      <w:r w:rsidR="00CB6BEF">
        <w:rPr>
          <w:rFonts w:ascii="Tahoma" w:hAnsi="Tahoma" w:cs="Tahoma"/>
          <w:sz w:val="20"/>
          <w:szCs w:val="20"/>
        </w:rPr>
        <w:t xml:space="preserve">Γενικό Γραμματέα – ΕΣΠΑ, στον οικείο Υπουργό ή Περιφερειάρχη </w:t>
      </w:r>
      <w:r w:rsidR="004013AB">
        <w:rPr>
          <w:rFonts w:ascii="Tahoma" w:hAnsi="Tahoma" w:cs="Tahoma"/>
          <w:sz w:val="20"/>
          <w:szCs w:val="20"/>
        </w:rPr>
        <w:t>την άρση του ορισμού του ΕΦ.</w:t>
      </w:r>
    </w:p>
    <w:p w:rsidR="00923929" w:rsidRDefault="00452848" w:rsidP="00DF00B6">
      <w:pPr>
        <w:spacing w:after="120" w:line="280" w:lineRule="atLeast"/>
        <w:rPr>
          <w:rFonts w:ascii="Tahoma" w:hAnsi="Tahoma" w:cs="Tahoma"/>
          <w:sz w:val="20"/>
          <w:szCs w:val="20"/>
        </w:rPr>
      </w:pPr>
      <w:r>
        <w:rPr>
          <w:rFonts w:ascii="Tahoma" w:hAnsi="Tahoma" w:cs="Tahoma"/>
          <w:sz w:val="20"/>
          <w:szCs w:val="20"/>
        </w:rPr>
        <w:t xml:space="preserve">Τα </w:t>
      </w:r>
      <w:r w:rsidR="00270DF9">
        <w:rPr>
          <w:rFonts w:ascii="Tahoma" w:hAnsi="Tahoma" w:cs="Tahoma"/>
          <w:sz w:val="20"/>
          <w:szCs w:val="20"/>
        </w:rPr>
        <w:t xml:space="preserve">προτεινόμενα </w:t>
      </w:r>
      <w:r>
        <w:rPr>
          <w:rFonts w:ascii="Tahoma" w:hAnsi="Tahoma" w:cs="Tahoma"/>
          <w:sz w:val="20"/>
          <w:szCs w:val="20"/>
        </w:rPr>
        <w:t>διορθωτικά μέτρα και το Σχέδιο Δράσης αποτυπώνονται στο Δελτίο Παρακολούθησης - Αξιολόγησης του ΕΦ (Έντυπο Ε.</w:t>
      </w:r>
      <w:r>
        <w:rPr>
          <w:rFonts w:ascii="Tahoma" w:hAnsi="Tahoma" w:cs="Tahoma"/>
          <w:sz w:val="20"/>
          <w:szCs w:val="20"/>
          <w:lang w:val="en-US"/>
        </w:rPr>
        <w:t>V</w:t>
      </w:r>
      <w:r w:rsidRPr="00150FCA">
        <w:rPr>
          <w:rFonts w:ascii="Tahoma" w:hAnsi="Tahoma" w:cs="Tahoma"/>
          <w:sz w:val="20"/>
          <w:szCs w:val="20"/>
        </w:rPr>
        <w:t>.2-1</w:t>
      </w:r>
      <w:r w:rsidR="00DF00B6">
        <w:rPr>
          <w:rFonts w:ascii="Tahoma" w:hAnsi="Tahoma" w:cs="Tahoma"/>
          <w:sz w:val="20"/>
          <w:szCs w:val="20"/>
        </w:rPr>
        <w:t>)</w:t>
      </w:r>
      <w:r w:rsidR="004412EC">
        <w:rPr>
          <w:rFonts w:ascii="Tahoma" w:hAnsi="Tahoma" w:cs="Tahoma"/>
          <w:sz w:val="20"/>
          <w:szCs w:val="20"/>
        </w:rPr>
        <w:t xml:space="preserve"> εντός του ΟΠΣ και κοινοποιούνται στον ΕΦ</w:t>
      </w:r>
      <w:r w:rsidR="00DF00B6">
        <w:rPr>
          <w:rFonts w:ascii="Tahoma" w:hAnsi="Tahoma" w:cs="Tahoma"/>
          <w:sz w:val="20"/>
          <w:szCs w:val="20"/>
        </w:rPr>
        <w:t>.</w:t>
      </w:r>
    </w:p>
    <w:p w:rsidR="00857E37" w:rsidRDefault="00857E37" w:rsidP="00DF00B6">
      <w:pPr>
        <w:spacing w:after="120" w:line="280" w:lineRule="atLeast"/>
        <w:rPr>
          <w:rFonts w:ascii="Tahoma" w:hAnsi="Tahoma" w:cs="Tahoma"/>
          <w:sz w:val="20"/>
          <w:szCs w:val="20"/>
        </w:rPr>
      </w:pPr>
    </w:p>
    <w:p w:rsidR="00B41B98" w:rsidRPr="00AE3BF1" w:rsidRDefault="00B41B98" w:rsidP="00AE3BF1">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AE3BF1">
        <w:rPr>
          <w:rFonts w:ascii="Tahoma" w:hAnsi="Tahoma" w:cs="Tahoma"/>
          <w:b/>
          <w:bCs/>
          <w:color w:val="FFFFFF" w:themeColor="background1"/>
          <w:sz w:val="20"/>
          <w:szCs w:val="20"/>
        </w:rPr>
        <w:t>5. Σχετικά έντυπα</w:t>
      </w:r>
    </w:p>
    <w:tbl>
      <w:tblPr>
        <w:tblW w:w="8313" w:type="dxa"/>
        <w:jc w:val="center"/>
        <w:tblLook w:val="01E0"/>
      </w:tblPr>
      <w:tblGrid>
        <w:gridCol w:w="1351"/>
        <w:gridCol w:w="6962"/>
      </w:tblGrid>
      <w:tr w:rsidR="00805415" w:rsidRPr="00090FB6" w:rsidTr="00B56AA6">
        <w:trPr>
          <w:tblHeader/>
          <w:jc w:val="center"/>
        </w:trPr>
        <w:tc>
          <w:tcPr>
            <w:tcW w:w="1351" w:type="dxa"/>
            <w:tcBorders>
              <w:top w:val="nil"/>
              <w:left w:val="nil"/>
              <w:bottom w:val="single" w:sz="4" w:space="0" w:color="auto"/>
              <w:right w:val="nil"/>
            </w:tcBorders>
            <w:vAlign w:val="center"/>
            <w:hideMark/>
          </w:tcPr>
          <w:p w:rsidR="00805415" w:rsidRPr="00090FB6" w:rsidRDefault="00805415" w:rsidP="00090FB6">
            <w:pPr>
              <w:overflowPunct w:val="0"/>
              <w:autoSpaceDE w:val="0"/>
              <w:autoSpaceDN w:val="0"/>
              <w:adjustRightInd w:val="0"/>
              <w:spacing w:after="120" w:line="280" w:lineRule="exact"/>
              <w:jc w:val="left"/>
              <w:rPr>
                <w:rFonts w:ascii="Tahoma" w:hAnsi="Tahoma" w:cs="Tahoma"/>
                <w:b/>
                <w:sz w:val="20"/>
                <w:szCs w:val="20"/>
                <w:lang w:eastAsia="en-US"/>
              </w:rPr>
            </w:pPr>
            <w:r w:rsidRPr="00090FB6">
              <w:rPr>
                <w:rFonts w:ascii="Tahoma" w:hAnsi="Tahoma" w:cs="Tahoma"/>
                <w:b/>
                <w:sz w:val="20"/>
                <w:szCs w:val="20"/>
                <w:lang w:eastAsia="en-US"/>
              </w:rPr>
              <w:t>Κωδικός</w:t>
            </w:r>
          </w:p>
        </w:tc>
        <w:tc>
          <w:tcPr>
            <w:tcW w:w="6962" w:type="dxa"/>
            <w:tcBorders>
              <w:top w:val="nil"/>
              <w:left w:val="nil"/>
              <w:bottom w:val="single" w:sz="4" w:space="0" w:color="auto"/>
              <w:right w:val="nil"/>
            </w:tcBorders>
            <w:hideMark/>
          </w:tcPr>
          <w:p w:rsidR="00805415" w:rsidRPr="00090FB6" w:rsidRDefault="00805415" w:rsidP="00090FB6">
            <w:pPr>
              <w:overflowPunct w:val="0"/>
              <w:autoSpaceDE w:val="0"/>
              <w:autoSpaceDN w:val="0"/>
              <w:adjustRightInd w:val="0"/>
              <w:spacing w:after="120" w:line="280" w:lineRule="exact"/>
              <w:jc w:val="left"/>
              <w:rPr>
                <w:rFonts w:ascii="Tahoma" w:hAnsi="Tahoma" w:cs="Tahoma"/>
                <w:b/>
                <w:sz w:val="20"/>
                <w:szCs w:val="20"/>
                <w:lang w:eastAsia="en-US"/>
              </w:rPr>
            </w:pPr>
            <w:r w:rsidRPr="00090FB6">
              <w:rPr>
                <w:rFonts w:ascii="Tahoma" w:hAnsi="Tahoma" w:cs="Tahoma"/>
                <w:b/>
                <w:sz w:val="20"/>
                <w:szCs w:val="20"/>
                <w:lang w:eastAsia="en-US"/>
              </w:rPr>
              <w:t>Περιγραφή</w:t>
            </w:r>
          </w:p>
        </w:tc>
      </w:tr>
      <w:tr w:rsidR="00805415" w:rsidRPr="00090FB6" w:rsidTr="00B56AA6">
        <w:trPr>
          <w:jc w:val="center"/>
        </w:trPr>
        <w:tc>
          <w:tcPr>
            <w:tcW w:w="1351" w:type="dxa"/>
            <w:tcBorders>
              <w:top w:val="single" w:sz="4" w:space="0" w:color="auto"/>
              <w:left w:val="nil"/>
              <w:bottom w:val="dotted" w:sz="4" w:space="0" w:color="auto"/>
              <w:right w:val="nil"/>
            </w:tcBorders>
            <w:vAlign w:val="center"/>
          </w:tcPr>
          <w:p w:rsidR="00805415" w:rsidRPr="00090FB6" w:rsidRDefault="0006422E" w:rsidP="00AE3BF1">
            <w:pPr>
              <w:overflowPunct w:val="0"/>
              <w:autoSpaceDE w:val="0"/>
              <w:autoSpaceDN w:val="0"/>
              <w:adjustRightInd w:val="0"/>
              <w:spacing w:before="60" w:after="60"/>
              <w:jc w:val="left"/>
              <w:rPr>
                <w:rFonts w:ascii="Tahoma" w:hAnsi="Tahoma" w:cs="Tahoma"/>
                <w:b/>
                <w:sz w:val="20"/>
                <w:szCs w:val="20"/>
                <w:lang w:val="en-US" w:eastAsia="en-US"/>
              </w:rPr>
            </w:pPr>
            <w:r w:rsidRPr="00090FB6">
              <w:rPr>
                <w:rFonts w:ascii="Tahoma" w:hAnsi="Tahoma" w:cs="Tahoma"/>
                <w:sz w:val="20"/>
                <w:szCs w:val="20"/>
              </w:rPr>
              <w:t>Ε.V.2_1</w:t>
            </w:r>
          </w:p>
        </w:tc>
        <w:tc>
          <w:tcPr>
            <w:tcW w:w="6962" w:type="dxa"/>
            <w:tcBorders>
              <w:top w:val="single" w:sz="4" w:space="0" w:color="auto"/>
              <w:left w:val="nil"/>
              <w:bottom w:val="dotted" w:sz="4" w:space="0" w:color="auto"/>
              <w:right w:val="nil"/>
            </w:tcBorders>
          </w:tcPr>
          <w:p w:rsidR="00805415" w:rsidRPr="006F072D" w:rsidRDefault="001E06B9" w:rsidP="00F77184">
            <w:pPr>
              <w:spacing w:before="60" w:after="60"/>
              <w:rPr>
                <w:rFonts w:ascii="Tahoma" w:hAnsi="Tahoma" w:cs="Tahoma"/>
                <w:sz w:val="20"/>
                <w:szCs w:val="20"/>
                <w:lang w:eastAsia="en-US"/>
              </w:rPr>
            </w:pPr>
            <w:r w:rsidRPr="006F072D">
              <w:rPr>
                <w:rFonts w:ascii="Tahoma" w:hAnsi="Tahoma" w:cs="Tahoma"/>
                <w:sz w:val="20"/>
                <w:szCs w:val="20"/>
              </w:rPr>
              <w:t xml:space="preserve">Δελτίο </w:t>
            </w:r>
            <w:r w:rsidR="00EA70FD">
              <w:rPr>
                <w:rFonts w:ascii="Tahoma" w:hAnsi="Tahoma" w:cs="Tahoma"/>
                <w:sz w:val="20"/>
                <w:szCs w:val="20"/>
              </w:rPr>
              <w:t>Παρακολούθησης</w:t>
            </w:r>
            <w:r w:rsidR="00F77184">
              <w:rPr>
                <w:rFonts w:ascii="Tahoma" w:hAnsi="Tahoma" w:cs="Tahoma"/>
                <w:sz w:val="20"/>
                <w:szCs w:val="20"/>
              </w:rPr>
              <w:t>-</w:t>
            </w:r>
            <w:r w:rsidR="00EA70FD">
              <w:rPr>
                <w:rFonts w:ascii="Tahoma" w:hAnsi="Tahoma" w:cs="Tahoma"/>
                <w:sz w:val="20"/>
                <w:szCs w:val="20"/>
              </w:rPr>
              <w:t xml:space="preserve">Αξιολόγησης </w:t>
            </w:r>
            <w:r w:rsidRPr="006F072D">
              <w:rPr>
                <w:rFonts w:ascii="Tahoma" w:hAnsi="Tahoma" w:cs="Tahoma"/>
                <w:sz w:val="20"/>
                <w:szCs w:val="20"/>
              </w:rPr>
              <w:t>Ενδιάμεσου Φορέα</w:t>
            </w:r>
          </w:p>
        </w:tc>
      </w:tr>
      <w:tr w:rsidR="00805415" w:rsidRPr="00090FB6" w:rsidTr="00B56AA6">
        <w:trPr>
          <w:jc w:val="center"/>
        </w:trPr>
        <w:tc>
          <w:tcPr>
            <w:tcW w:w="1351" w:type="dxa"/>
            <w:tcBorders>
              <w:top w:val="dotted" w:sz="4" w:space="0" w:color="auto"/>
              <w:left w:val="nil"/>
              <w:bottom w:val="single" w:sz="4" w:space="0" w:color="auto"/>
              <w:right w:val="nil"/>
            </w:tcBorders>
            <w:vAlign w:val="center"/>
          </w:tcPr>
          <w:p w:rsidR="00805415" w:rsidRPr="00090FB6" w:rsidRDefault="001E06B9" w:rsidP="00AE3BF1">
            <w:pPr>
              <w:spacing w:before="60" w:after="60"/>
              <w:jc w:val="left"/>
              <w:rPr>
                <w:rFonts w:ascii="Tahoma" w:hAnsi="Tahoma" w:cs="Tahoma"/>
                <w:sz w:val="20"/>
                <w:szCs w:val="20"/>
                <w:lang w:eastAsia="en-US"/>
              </w:rPr>
            </w:pPr>
            <w:r>
              <w:rPr>
                <w:rFonts w:ascii="Tahoma" w:hAnsi="Tahoma" w:cs="Tahoma"/>
                <w:sz w:val="20"/>
                <w:szCs w:val="20"/>
              </w:rPr>
              <w:t>Λ</w:t>
            </w:r>
            <w:r w:rsidR="0006422E" w:rsidRPr="00090FB6">
              <w:rPr>
                <w:rFonts w:ascii="Tahoma" w:hAnsi="Tahoma" w:cs="Tahoma"/>
                <w:sz w:val="20"/>
                <w:szCs w:val="20"/>
              </w:rPr>
              <w:t>.V.2_</w:t>
            </w:r>
            <w:r>
              <w:rPr>
                <w:rFonts w:ascii="Tahoma" w:hAnsi="Tahoma" w:cs="Tahoma"/>
                <w:sz w:val="20"/>
                <w:szCs w:val="20"/>
              </w:rPr>
              <w:t>1</w:t>
            </w:r>
          </w:p>
        </w:tc>
        <w:tc>
          <w:tcPr>
            <w:tcW w:w="6962" w:type="dxa"/>
            <w:tcBorders>
              <w:top w:val="dotted" w:sz="4" w:space="0" w:color="auto"/>
              <w:left w:val="nil"/>
              <w:bottom w:val="single" w:sz="4" w:space="0" w:color="auto"/>
              <w:right w:val="nil"/>
            </w:tcBorders>
            <w:vAlign w:val="center"/>
          </w:tcPr>
          <w:p w:rsidR="00805415" w:rsidRPr="00DF2319" w:rsidRDefault="001E06B9" w:rsidP="00A8146E">
            <w:pPr>
              <w:spacing w:before="60" w:after="60"/>
              <w:rPr>
                <w:rFonts w:ascii="Tahoma" w:hAnsi="Tahoma" w:cs="Tahoma"/>
                <w:sz w:val="20"/>
                <w:szCs w:val="20"/>
                <w:highlight w:val="yellow"/>
                <w:lang w:eastAsia="en-US"/>
              </w:rPr>
            </w:pPr>
            <w:r w:rsidRPr="006F072D">
              <w:rPr>
                <w:rFonts w:ascii="Tahoma" w:hAnsi="Tahoma" w:cs="Tahoma"/>
                <w:sz w:val="20"/>
                <w:szCs w:val="20"/>
              </w:rPr>
              <w:t xml:space="preserve">Λίστα Επιτόπιας Επαλήθευσης </w:t>
            </w:r>
            <w:r w:rsidR="006F072D">
              <w:rPr>
                <w:rFonts w:ascii="Tahoma" w:hAnsi="Tahoma" w:cs="Tahoma"/>
                <w:sz w:val="20"/>
                <w:szCs w:val="20"/>
              </w:rPr>
              <w:t>Ε</w:t>
            </w:r>
            <w:r w:rsidRPr="006F072D">
              <w:rPr>
                <w:rFonts w:ascii="Tahoma" w:hAnsi="Tahoma" w:cs="Tahoma"/>
                <w:sz w:val="20"/>
                <w:szCs w:val="20"/>
              </w:rPr>
              <w:t xml:space="preserve">νδιάμεσου </w:t>
            </w:r>
            <w:r w:rsidR="006F072D">
              <w:rPr>
                <w:rFonts w:ascii="Tahoma" w:hAnsi="Tahoma" w:cs="Tahoma"/>
                <w:sz w:val="20"/>
                <w:szCs w:val="20"/>
              </w:rPr>
              <w:t>Φορέα</w:t>
            </w:r>
          </w:p>
        </w:tc>
      </w:tr>
    </w:tbl>
    <w:p w:rsidR="001C0073" w:rsidRPr="00AE3BF1" w:rsidRDefault="001C0073" w:rsidP="00A8146E">
      <w:pPr>
        <w:spacing w:before="240" w:after="240"/>
        <w:ind w:firstLine="720"/>
        <w:rPr>
          <w:rFonts w:ascii="Tahoma" w:hAnsi="Tahoma" w:cs="Tahoma"/>
          <w:sz w:val="20"/>
          <w:szCs w:val="20"/>
        </w:rPr>
      </w:pPr>
      <w:r w:rsidRPr="00AD3BF0">
        <w:rPr>
          <w:rFonts w:ascii="Tahoma" w:hAnsi="Tahoma" w:cs="Tahoma"/>
          <w:sz w:val="20"/>
          <w:szCs w:val="20"/>
        </w:rPr>
        <w:t>Στη Διαδικασία αυτή χρησιμοποι</w:t>
      </w:r>
      <w:r w:rsidR="00AD3BF0" w:rsidRPr="00AD3BF0">
        <w:rPr>
          <w:rFonts w:ascii="Tahoma" w:hAnsi="Tahoma" w:cs="Tahoma"/>
          <w:sz w:val="20"/>
          <w:szCs w:val="20"/>
        </w:rPr>
        <w:t>είται το τυποποιημένο έντυπο της</w:t>
      </w:r>
      <w:r w:rsidRPr="00AD3BF0">
        <w:rPr>
          <w:rFonts w:ascii="Tahoma" w:hAnsi="Tahoma" w:cs="Tahoma"/>
          <w:sz w:val="20"/>
          <w:szCs w:val="20"/>
        </w:rPr>
        <w:t xml:space="preserve"> Διαδικασ</w:t>
      </w:r>
      <w:r w:rsidR="00AD3BF0" w:rsidRPr="00AD3BF0">
        <w:rPr>
          <w:rFonts w:ascii="Tahoma" w:hAnsi="Tahoma" w:cs="Tahoma"/>
          <w:sz w:val="20"/>
          <w:szCs w:val="20"/>
        </w:rPr>
        <w:t>ίας</w:t>
      </w:r>
      <w:r w:rsidRPr="00AD3BF0">
        <w:rPr>
          <w:rFonts w:ascii="Tahoma" w:hAnsi="Tahoma" w:cs="Tahoma"/>
          <w:sz w:val="20"/>
          <w:szCs w:val="20"/>
        </w:rPr>
        <w:t xml:space="preserve"> Δ</w:t>
      </w:r>
      <w:r w:rsidR="00AD3BF0" w:rsidRPr="00AD3BF0">
        <w:rPr>
          <w:rFonts w:ascii="Tahoma" w:hAnsi="Tahoma" w:cs="Tahoma"/>
          <w:sz w:val="20"/>
          <w:szCs w:val="20"/>
        </w:rPr>
        <w:t>ΙΙ</w:t>
      </w:r>
      <w:r w:rsidRPr="00AD3BF0">
        <w:rPr>
          <w:rFonts w:ascii="Tahoma" w:hAnsi="Tahoma" w:cs="Tahoma"/>
          <w:sz w:val="20"/>
          <w:szCs w:val="20"/>
        </w:rPr>
        <w:t>Ι_</w:t>
      </w:r>
      <w:r w:rsidR="00AD3BF0" w:rsidRPr="00AD3BF0">
        <w:rPr>
          <w:rFonts w:ascii="Tahoma" w:hAnsi="Tahoma" w:cs="Tahoma"/>
          <w:sz w:val="20"/>
          <w:szCs w:val="20"/>
        </w:rPr>
        <w:t>6</w:t>
      </w:r>
      <w:r w:rsidRPr="00AD3BF0">
        <w:rPr>
          <w:rFonts w:ascii="Tahoma" w:hAnsi="Tahoma" w:cs="Tahoma"/>
          <w:sz w:val="20"/>
          <w:szCs w:val="20"/>
        </w:rPr>
        <w:t>:</w:t>
      </w:r>
    </w:p>
    <w:tbl>
      <w:tblPr>
        <w:tblW w:w="8313" w:type="dxa"/>
        <w:jc w:val="center"/>
        <w:tblLook w:val="01E0"/>
      </w:tblPr>
      <w:tblGrid>
        <w:gridCol w:w="1351"/>
        <w:gridCol w:w="6962"/>
      </w:tblGrid>
      <w:tr w:rsidR="001C0073" w:rsidRPr="00A53845" w:rsidTr="009C0F96">
        <w:trPr>
          <w:jc w:val="center"/>
        </w:trPr>
        <w:tc>
          <w:tcPr>
            <w:tcW w:w="1351" w:type="dxa"/>
            <w:tcBorders>
              <w:top w:val="nil"/>
              <w:left w:val="nil"/>
              <w:bottom w:val="single" w:sz="4" w:space="0" w:color="auto"/>
              <w:right w:val="nil"/>
            </w:tcBorders>
            <w:vAlign w:val="center"/>
            <w:hideMark/>
          </w:tcPr>
          <w:p w:rsidR="001C0073" w:rsidRPr="009023B9" w:rsidRDefault="001C0073" w:rsidP="009C0F96">
            <w:pPr>
              <w:overflowPunct w:val="0"/>
              <w:autoSpaceDE w:val="0"/>
              <w:autoSpaceDN w:val="0"/>
              <w:adjustRightInd w:val="0"/>
              <w:spacing w:before="60" w:after="60" w:line="280" w:lineRule="exact"/>
              <w:jc w:val="left"/>
              <w:rPr>
                <w:rFonts w:ascii="Tahoma" w:hAnsi="Tahoma" w:cs="Tahoma"/>
                <w:b/>
                <w:sz w:val="20"/>
                <w:szCs w:val="20"/>
              </w:rPr>
            </w:pPr>
            <w:r w:rsidRPr="009023B9">
              <w:rPr>
                <w:rFonts w:ascii="Tahoma" w:hAnsi="Tahoma" w:cs="Tahoma"/>
                <w:b/>
                <w:sz w:val="20"/>
                <w:szCs w:val="20"/>
              </w:rPr>
              <w:t>Κωδικός</w:t>
            </w:r>
          </w:p>
        </w:tc>
        <w:tc>
          <w:tcPr>
            <w:tcW w:w="6962" w:type="dxa"/>
            <w:tcBorders>
              <w:top w:val="nil"/>
              <w:left w:val="nil"/>
              <w:bottom w:val="single" w:sz="4" w:space="0" w:color="auto"/>
              <w:right w:val="nil"/>
            </w:tcBorders>
            <w:hideMark/>
          </w:tcPr>
          <w:p w:rsidR="001C0073" w:rsidRPr="009023B9" w:rsidRDefault="001C0073" w:rsidP="009C0F96">
            <w:pPr>
              <w:overflowPunct w:val="0"/>
              <w:autoSpaceDE w:val="0"/>
              <w:autoSpaceDN w:val="0"/>
              <w:adjustRightInd w:val="0"/>
              <w:spacing w:before="60" w:after="60" w:line="280" w:lineRule="exact"/>
              <w:jc w:val="left"/>
              <w:rPr>
                <w:rFonts w:ascii="Tahoma" w:hAnsi="Tahoma" w:cs="Tahoma"/>
                <w:b/>
                <w:sz w:val="20"/>
                <w:szCs w:val="20"/>
              </w:rPr>
            </w:pPr>
            <w:r w:rsidRPr="009023B9">
              <w:rPr>
                <w:rFonts w:ascii="Tahoma" w:hAnsi="Tahoma" w:cs="Tahoma"/>
                <w:b/>
                <w:sz w:val="20"/>
                <w:szCs w:val="20"/>
              </w:rPr>
              <w:t>Περιγραφή</w:t>
            </w:r>
          </w:p>
        </w:tc>
      </w:tr>
      <w:tr w:rsidR="001C0073" w:rsidRPr="0060214B" w:rsidTr="009C0F96">
        <w:trPr>
          <w:jc w:val="center"/>
        </w:trPr>
        <w:tc>
          <w:tcPr>
            <w:tcW w:w="1351" w:type="dxa"/>
            <w:tcBorders>
              <w:top w:val="dotted" w:sz="4" w:space="0" w:color="auto"/>
              <w:left w:val="nil"/>
              <w:bottom w:val="single" w:sz="4" w:space="0" w:color="auto"/>
            </w:tcBorders>
            <w:vAlign w:val="center"/>
          </w:tcPr>
          <w:p w:rsidR="001C0073" w:rsidRPr="009023B9" w:rsidRDefault="001C0073" w:rsidP="006B48AF">
            <w:pPr>
              <w:overflowPunct w:val="0"/>
              <w:autoSpaceDE w:val="0"/>
              <w:autoSpaceDN w:val="0"/>
              <w:adjustRightInd w:val="0"/>
              <w:spacing w:before="60" w:after="60"/>
              <w:jc w:val="left"/>
              <w:rPr>
                <w:rFonts w:ascii="Tahoma" w:hAnsi="Tahoma" w:cs="Tahoma"/>
                <w:b/>
                <w:sz w:val="18"/>
                <w:szCs w:val="18"/>
              </w:rPr>
            </w:pPr>
            <w:r w:rsidRPr="009023B9">
              <w:rPr>
                <w:rFonts w:ascii="Tahoma" w:hAnsi="Tahoma" w:cs="Tahoma"/>
                <w:sz w:val="20"/>
                <w:szCs w:val="20"/>
              </w:rPr>
              <w:t>Ε.ΙΙ</w:t>
            </w:r>
            <w:r w:rsidR="006B48AF">
              <w:rPr>
                <w:rFonts w:ascii="Tahoma" w:hAnsi="Tahoma" w:cs="Tahoma"/>
                <w:sz w:val="20"/>
                <w:szCs w:val="20"/>
              </w:rPr>
              <w:t>.</w:t>
            </w:r>
            <w:r w:rsidR="009023B9" w:rsidRPr="009023B9">
              <w:rPr>
                <w:rFonts w:ascii="Tahoma" w:hAnsi="Tahoma" w:cs="Tahoma"/>
                <w:sz w:val="20"/>
                <w:szCs w:val="20"/>
              </w:rPr>
              <w:t>6</w:t>
            </w:r>
            <w:r w:rsidR="006B48AF">
              <w:rPr>
                <w:rFonts w:ascii="Tahoma" w:hAnsi="Tahoma" w:cs="Tahoma"/>
                <w:sz w:val="20"/>
                <w:szCs w:val="20"/>
              </w:rPr>
              <w:t>_1</w:t>
            </w:r>
          </w:p>
        </w:tc>
        <w:tc>
          <w:tcPr>
            <w:tcW w:w="6962" w:type="dxa"/>
            <w:tcBorders>
              <w:top w:val="dotted" w:sz="4" w:space="0" w:color="auto"/>
              <w:bottom w:val="single" w:sz="4" w:space="0" w:color="auto"/>
              <w:right w:val="nil"/>
            </w:tcBorders>
          </w:tcPr>
          <w:p w:rsidR="001C0073" w:rsidRPr="009023B9" w:rsidRDefault="009023B9" w:rsidP="009023B9">
            <w:pPr>
              <w:spacing w:before="60" w:after="60"/>
              <w:rPr>
                <w:rFonts w:ascii="Tahoma" w:hAnsi="Tahoma" w:cs="Tahoma"/>
                <w:sz w:val="18"/>
                <w:szCs w:val="18"/>
              </w:rPr>
            </w:pPr>
            <w:r w:rsidRPr="009023B9">
              <w:rPr>
                <w:rFonts w:ascii="Tahoma" w:hAnsi="Tahoma" w:cs="Tahoma"/>
                <w:sz w:val="20"/>
                <w:szCs w:val="20"/>
                <w:lang w:eastAsia="en-US"/>
              </w:rPr>
              <w:t xml:space="preserve">Προγραμματισμός Επιτόπιων Επαληθεύσεων </w:t>
            </w:r>
          </w:p>
        </w:tc>
      </w:tr>
    </w:tbl>
    <w:p w:rsidR="00805415" w:rsidRPr="00090FB6" w:rsidRDefault="00805415" w:rsidP="00090FB6">
      <w:pPr>
        <w:spacing w:after="120" w:line="280" w:lineRule="exact"/>
        <w:rPr>
          <w:rFonts w:ascii="Tahoma" w:hAnsi="Tahoma" w:cs="Tahoma"/>
          <w:sz w:val="20"/>
          <w:szCs w:val="20"/>
        </w:rPr>
      </w:pPr>
    </w:p>
    <w:p w:rsidR="00B41B98" w:rsidRPr="00AE3BF1" w:rsidRDefault="00B41B98" w:rsidP="00AE3BF1">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AE3BF1">
        <w:rPr>
          <w:rFonts w:ascii="Tahoma" w:hAnsi="Tahoma" w:cs="Tahoma"/>
          <w:b/>
          <w:bCs/>
          <w:color w:val="FFFFFF" w:themeColor="background1"/>
          <w:sz w:val="20"/>
          <w:szCs w:val="20"/>
        </w:rPr>
        <w:t>6. Διάγραμμα ροής</w:t>
      </w:r>
    </w:p>
    <w:p w:rsidR="00B41B98" w:rsidRPr="00090FB6" w:rsidRDefault="00B41B98" w:rsidP="00090FB6">
      <w:pPr>
        <w:keepNext/>
        <w:spacing w:after="120" w:line="280" w:lineRule="exact"/>
        <w:rPr>
          <w:rFonts w:ascii="Tahoma" w:hAnsi="Tahoma" w:cs="Tahoma"/>
          <w:sz w:val="20"/>
          <w:szCs w:val="20"/>
        </w:rPr>
      </w:pPr>
    </w:p>
    <w:sectPr w:rsidR="00B41B98" w:rsidRPr="00090FB6" w:rsidSect="00AE3BF1">
      <w:footerReference w:type="default" r:id="rId8"/>
      <w:pgSz w:w="11906" w:h="16838"/>
      <w:pgMar w:top="1021" w:right="991" w:bottom="1418" w:left="993"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231A" w:rsidRDefault="0071231A" w:rsidP="00882E5E">
      <w:r>
        <w:separator/>
      </w:r>
    </w:p>
  </w:endnote>
  <w:endnote w:type="continuationSeparator" w:id="1">
    <w:p w:rsidR="0071231A" w:rsidRDefault="0071231A" w:rsidP="00882E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EE"/>
    <w:family w:val="auto"/>
    <w:notTrueType/>
    <w:pitch w:val="default"/>
    <w:sig w:usb0="00000001" w:usb1="00000000" w:usb2="00000000" w:usb3="00000000" w:csb0="0000000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Borders>
        <w:top w:val="single" w:sz="4" w:space="0" w:color="auto"/>
      </w:tblBorders>
      <w:tblLook w:val="01E0"/>
    </w:tblPr>
    <w:tblGrid>
      <w:gridCol w:w="3383"/>
      <w:gridCol w:w="2850"/>
      <w:gridCol w:w="2798"/>
    </w:tblGrid>
    <w:tr w:rsidR="0071231A" w:rsidRPr="00F04BE7" w:rsidTr="008111A5">
      <w:trPr>
        <w:jc w:val="center"/>
      </w:trPr>
      <w:tc>
        <w:tcPr>
          <w:tcW w:w="3383" w:type="dxa"/>
          <w:shd w:val="clear" w:color="auto" w:fill="auto"/>
        </w:tcPr>
        <w:p w:rsidR="0071231A" w:rsidRPr="00134F2E" w:rsidRDefault="0071231A" w:rsidP="008111A5">
          <w:pPr>
            <w:jc w:val="left"/>
            <w:rPr>
              <w:rFonts w:ascii="Tahoma" w:hAnsi="Tahoma" w:cs="Tahoma"/>
              <w:bCs/>
              <w:sz w:val="16"/>
              <w:szCs w:val="16"/>
            </w:rPr>
          </w:pPr>
          <w:r w:rsidRPr="00F04BE7">
            <w:rPr>
              <w:rFonts w:ascii="Tahoma" w:hAnsi="Tahoma" w:cs="Tahoma"/>
              <w:bCs/>
              <w:sz w:val="16"/>
              <w:szCs w:val="16"/>
            </w:rPr>
            <w:t>Διαδικασία: Δ</w:t>
          </w:r>
          <w:r w:rsidRPr="00F04BE7">
            <w:rPr>
              <w:rFonts w:ascii="Tahoma" w:hAnsi="Tahoma" w:cs="Tahoma"/>
              <w:bCs/>
              <w:sz w:val="16"/>
              <w:szCs w:val="16"/>
              <w:lang w:val="en-US"/>
            </w:rPr>
            <w:t>V</w:t>
          </w:r>
          <w:r w:rsidRPr="00F04BE7">
            <w:rPr>
              <w:rFonts w:ascii="Tahoma" w:hAnsi="Tahoma" w:cs="Tahoma"/>
              <w:bCs/>
              <w:sz w:val="16"/>
              <w:szCs w:val="16"/>
            </w:rPr>
            <w:t>_</w:t>
          </w:r>
          <w:r w:rsidRPr="00134F2E">
            <w:rPr>
              <w:rFonts w:ascii="Tahoma" w:hAnsi="Tahoma" w:cs="Tahoma"/>
              <w:bCs/>
              <w:sz w:val="16"/>
              <w:szCs w:val="16"/>
            </w:rPr>
            <w:t>2</w:t>
          </w:r>
        </w:p>
        <w:p w:rsidR="0071231A" w:rsidRPr="00F04BE7" w:rsidRDefault="0071231A" w:rsidP="008111A5">
          <w:pPr>
            <w:spacing w:before="0"/>
            <w:jc w:val="left"/>
            <w:rPr>
              <w:rFonts w:ascii="Tahoma" w:hAnsi="Tahoma" w:cs="Tahoma"/>
              <w:bCs/>
              <w:sz w:val="16"/>
              <w:szCs w:val="16"/>
            </w:rPr>
          </w:pPr>
          <w:r w:rsidRPr="00F04BE7">
            <w:rPr>
              <w:rFonts w:ascii="Tahoma" w:hAnsi="Tahoma" w:cs="Tahoma"/>
              <w:bCs/>
              <w:sz w:val="16"/>
              <w:szCs w:val="16"/>
            </w:rPr>
            <w:t>Έκδοση:1</w:t>
          </w:r>
          <w:r w:rsidRPr="00F04BE7">
            <w:rPr>
              <w:rFonts w:ascii="Tahoma" w:hAnsi="Tahoma" w:cs="Tahoma"/>
              <w:bCs/>
              <w:sz w:val="16"/>
              <w:szCs w:val="16"/>
              <w:vertAlign w:val="superscript"/>
            </w:rPr>
            <w:t>η</w:t>
          </w:r>
          <w:r w:rsidRPr="00F04BE7">
            <w:rPr>
              <w:rFonts w:ascii="Tahoma" w:hAnsi="Tahoma" w:cs="Tahoma"/>
              <w:bCs/>
              <w:sz w:val="16"/>
              <w:szCs w:val="16"/>
            </w:rPr>
            <w:t xml:space="preserve">  </w:t>
          </w:r>
        </w:p>
        <w:p w:rsidR="0071231A" w:rsidRPr="00F04BE7" w:rsidRDefault="0071231A" w:rsidP="00615274">
          <w:pPr>
            <w:spacing w:before="0"/>
            <w:jc w:val="left"/>
            <w:rPr>
              <w:rFonts w:ascii="Tahoma" w:hAnsi="Tahoma" w:cs="Tahoma"/>
              <w:bCs/>
              <w:szCs w:val="20"/>
            </w:rPr>
          </w:pPr>
          <w:proofErr w:type="spellStart"/>
          <w:r w:rsidRPr="00F04BE7">
            <w:rPr>
              <w:rFonts w:ascii="Tahoma" w:hAnsi="Tahoma" w:cs="Tahoma"/>
              <w:bCs/>
              <w:sz w:val="16"/>
              <w:szCs w:val="16"/>
            </w:rPr>
            <w:t>Ημ</w:t>
          </w:r>
          <w:proofErr w:type="spellEnd"/>
          <w:r w:rsidRPr="00F04BE7">
            <w:rPr>
              <w:rFonts w:ascii="Tahoma" w:hAnsi="Tahoma" w:cs="Tahoma"/>
              <w:bCs/>
              <w:sz w:val="16"/>
              <w:szCs w:val="16"/>
            </w:rPr>
            <w:t xml:space="preserve">. </w:t>
          </w:r>
          <w:r w:rsidRPr="00F04BE7">
            <w:rPr>
              <w:rFonts w:ascii="Tahoma" w:hAnsi="Tahoma" w:cs="Tahoma"/>
              <w:bCs/>
              <w:sz w:val="16"/>
              <w:szCs w:val="16"/>
            </w:rPr>
            <w:t xml:space="preserve">Έκδοσης: </w:t>
          </w:r>
          <w:r w:rsidR="00615274">
            <w:rPr>
              <w:rFonts w:ascii="Tahoma" w:hAnsi="Tahoma" w:cs="Tahoma"/>
              <w:bCs/>
              <w:sz w:val="16"/>
              <w:szCs w:val="16"/>
            </w:rPr>
            <w:t>30</w:t>
          </w:r>
          <w:r>
            <w:rPr>
              <w:rFonts w:ascii="Tahoma" w:hAnsi="Tahoma" w:cs="Tahoma"/>
              <w:bCs/>
              <w:sz w:val="16"/>
              <w:szCs w:val="16"/>
            </w:rPr>
            <w:t>.</w:t>
          </w:r>
          <w:r w:rsidR="00615274">
            <w:rPr>
              <w:rFonts w:ascii="Tahoma" w:hAnsi="Tahoma" w:cs="Tahoma"/>
              <w:bCs/>
              <w:sz w:val="16"/>
              <w:szCs w:val="16"/>
            </w:rPr>
            <w:t>10</w:t>
          </w:r>
          <w:r>
            <w:rPr>
              <w:rFonts w:ascii="Tahoma" w:hAnsi="Tahoma" w:cs="Tahoma"/>
              <w:bCs/>
              <w:sz w:val="16"/>
              <w:szCs w:val="16"/>
            </w:rPr>
            <w:t>.2015</w:t>
          </w:r>
        </w:p>
      </w:tc>
      <w:tc>
        <w:tcPr>
          <w:tcW w:w="2850" w:type="dxa"/>
          <w:shd w:val="clear" w:color="auto" w:fill="auto"/>
          <w:vAlign w:val="center"/>
        </w:tcPr>
        <w:p w:rsidR="0071231A" w:rsidRPr="00F04BE7" w:rsidRDefault="0071231A" w:rsidP="008111A5">
          <w:pPr>
            <w:spacing w:before="0"/>
            <w:ind w:left="400"/>
            <w:jc w:val="center"/>
            <w:rPr>
              <w:rFonts w:ascii="Tahoma" w:hAnsi="Tahoma" w:cs="Tahoma"/>
              <w:bCs/>
              <w:sz w:val="16"/>
              <w:szCs w:val="16"/>
            </w:rPr>
          </w:pPr>
        </w:p>
        <w:p w:rsidR="0071231A" w:rsidRPr="00F04BE7" w:rsidRDefault="0071231A" w:rsidP="008111A5">
          <w:pPr>
            <w:spacing w:before="0"/>
            <w:rPr>
              <w:rFonts w:ascii="Tahoma" w:hAnsi="Tahoma" w:cs="Tahoma"/>
              <w:bCs/>
              <w:sz w:val="16"/>
              <w:szCs w:val="16"/>
            </w:rPr>
          </w:pPr>
          <w:r w:rsidRPr="00F04BE7">
            <w:rPr>
              <w:rFonts w:ascii="Tahoma" w:hAnsi="Tahoma" w:cs="Tahoma"/>
              <w:bCs/>
              <w:sz w:val="16"/>
              <w:szCs w:val="16"/>
            </w:rPr>
            <w:t xml:space="preserve">                - </w:t>
          </w:r>
          <w:r w:rsidR="00984DFD" w:rsidRPr="00F04BE7">
            <w:rPr>
              <w:rFonts w:ascii="Tahoma" w:hAnsi="Tahoma" w:cs="Tahoma"/>
              <w:bCs/>
              <w:sz w:val="16"/>
              <w:szCs w:val="16"/>
            </w:rPr>
            <w:fldChar w:fldCharType="begin"/>
          </w:r>
          <w:r w:rsidRPr="00F04BE7">
            <w:rPr>
              <w:rFonts w:ascii="Tahoma" w:hAnsi="Tahoma" w:cs="Tahoma"/>
              <w:bCs/>
              <w:sz w:val="16"/>
              <w:szCs w:val="16"/>
            </w:rPr>
            <w:instrText xml:space="preserve"> PAGE </w:instrText>
          </w:r>
          <w:r w:rsidR="00984DFD" w:rsidRPr="00F04BE7">
            <w:rPr>
              <w:rFonts w:ascii="Tahoma" w:hAnsi="Tahoma" w:cs="Tahoma"/>
              <w:bCs/>
              <w:sz w:val="16"/>
              <w:szCs w:val="16"/>
            </w:rPr>
            <w:fldChar w:fldCharType="separate"/>
          </w:r>
          <w:r w:rsidR="00615274">
            <w:rPr>
              <w:rFonts w:ascii="Tahoma" w:hAnsi="Tahoma" w:cs="Tahoma"/>
              <w:bCs/>
              <w:noProof/>
              <w:sz w:val="16"/>
              <w:szCs w:val="16"/>
            </w:rPr>
            <w:t>6</w:t>
          </w:r>
          <w:r w:rsidR="00984DFD" w:rsidRPr="00F04BE7">
            <w:rPr>
              <w:rFonts w:ascii="Tahoma" w:hAnsi="Tahoma" w:cs="Tahoma"/>
              <w:bCs/>
              <w:sz w:val="16"/>
              <w:szCs w:val="16"/>
            </w:rPr>
            <w:fldChar w:fldCharType="end"/>
          </w:r>
          <w:r w:rsidRPr="00F04BE7">
            <w:rPr>
              <w:rFonts w:ascii="Tahoma" w:hAnsi="Tahoma" w:cs="Tahoma"/>
              <w:bCs/>
              <w:sz w:val="16"/>
              <w:szCs w:val="16"/>
            </w:rPr>
            <w:t xml:space="preserve"> -</w:t>
          </w:r>
        </w:p>
      </w:tc>
      <w:tc>
        <w:tcPr>
          <w:tcW w:w="2798" w:type="dxa"/>
          <w:shd w:val="clear" w:color="auto" w:fill="auto"/>
          <w:vAlign w:val="center"/>
        </w:tcPr>
        <w:p w:rsidR="0071231A" w:rsidRPr="00F04BE7" w:rsidRDefault="0071231A" w:rsidP="008111A5">
          <w:pPr>
            <w:jc w:val="right"/>
            <w:rPr>
              <w:rFonts w:ascii="Tahoma" w:hAnsi="Tahoma" w:cs="Tahoma"/>
              <w:bCs/>
              <w:szCs w:val="20"/>
            </w:rPr>
          </w:pPr>
          <w:r w:rsidRPr="00A9183B">
            <w:rPr>
              <w:rFonts w:ascii="Tahoma" w:hAnsi="Tahoma" w:cs="Tahoma"/>
              <w:bCs/>
              <w:noProof/>
              <w:szCs w:val="20"/>
            </w:rPr>
            <w:drawing>
              <wp:inline distT="0" distB="0" distL="0" distR="0">
                <wp:extent cx="728373" cy="435633"/>
                <wp:effectExtent l="19050" t="0" r="0" b="0"/>
                <wp:docPr id="1" name="Εικόνα 1" descr="ESPA142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rgb"/>
                        <pic:cNvPicPr>
                          <a:picLocks noChangeAspect="1" noChangeArrowheads="1"/>
                        </pic:cNvPicPr>
                      </pic:nvPicPr>
                      <pic:blipFill>
                        <a:blip r:embed="rId1"/>
                        <a:srcRect/>
                        <a:stretch>
                          <a:fillRect/>
                        </a:stretch>
                      </pic:blipFill>
                      <pic:spPr bwMode="auto">
                        <a:xfrm>
                          <a:off x="0" y="0"/>
                          <a:ext cx="731520" cy="437515"/>
                        </a:xfrm>
                        <a:prstGeom prst="rect">
                          <a:avLst/>
                        </a:prstGeom>
                        <a:noFill/>
                        <a:ln w="9525">
                          <a:noFill/>
                          <a:miter lim="800000"/>
                          <a:headEnd/>
                          <a:tailEnd/>
                        </a:ln>
                      </pic:spPr>
                    </pic:pic>
                  </a:graphicData>
                </a:graphic>
              </wp:inline>
            </w:drawing>
          </w:r>
        </w:p>
      </w:tc>
    </w:tr>
    <w:tr w:rsidR="0071231A" w:rsidRPr="00CB47BE" w:rsidTr="00B56AA6">
      <w:trPr>
        <w:jc w:val="center"/>
      </w:trPr>
      <w:tc>
        <w:tcPr>
          <w:tcW w:w="3383" w:type="dxa"/>
          <w:shd w:val="clear" w:color="auto" w:fill="auto"/>
        </w:tcPr>
        <w:p w:rsidR="0071231A" w:rsidRPr="00CB47BE" w:rsidRDefault="0071231A" w:rsidP="00B56AA6">
          <w:pPr>
            <w:spacing w:before="0"/>
            <w:jc w:val="left"/>
            <w:rPr>
              <w:bCs/>
              <w:szCs w:val="20"/>
            </w:rPr>
          </w:pPr>
        </w:p>
      </w:tc>
      <w:tc>
        <w:tcPr>
          <w:tcW w:w="2850" w:type="dxa"/>
          <w:shd w:val="clear" w:color="auto" w:fill="auto"/>
          <w:vAlign w:val="center"/>
        </w:tcPr>
        <w:p w:rsidR="0071231A" w:rsidRPr="00CB47BE" w:rsidRDefault="0071231A" w:rsidP="00B56AA6">
          <w:pPr>
            <w:spacing w:before="0"/>
            <w:rPr>
              <w:bCs/>
              <w:sz w:val="16"/>
              <w:szCs w:val="16"/>
            </w:rPr>
          </w:pPr>
        </w:p>
      </w:tc>
      <w:tc>
        <w:tcPr>
          <w:tcW w:w="2798" w:type="dxa"/>
          <w:shd w:val="clear" w:color="auto" w:fill="auto"/>
          <w:vAlign w:val="center"/>
        </w:tcPr>
        <w:p w:rsidR="0071231A" w:rsidRPr="00CB47BE" w:rsidRDefault="0071231A" w:rsidP="00B56AA6">
          <w:pPr>
            <w:spacing w:before="0"/>
            <w:jc w:val="right"/>
            <w:rPr>
              <w:bCs/>
              <w:szCs w:val="20"/>
            </w:rPr>
          </w:pPr>
        </w:p>
      </w:tc>
    </w:tr>
  </w:tbl>
  <w:p w:rsidR="0071231A" w:rsidRPr="00131DE4" w:rsidRDefault="0071231A" w:rsidP="00654A1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231A" w:rsidRDefault="0071231A" w:rsidP="00882E5E">
      <w:r>
        <w:separator/>
      </w:r>
    </w:p>
  </w:footnote>
  <w:footnote w:type="continuationSeparator" w:id="1">
    <w:p w:rsidR="0071231A" w:rsidRDefault="0071231A" w:rsidP="00882E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00B6B626"/>
    <w:lvl w:ilvl="0">
      <w:start w:val="1"/>
      <w:numFmt w:val="bullet"/>
      <w:pStyle w:val="4"/>
      <w:lvlText w:val=""/>
      <w:lvlJc w:val="left"/>
      <w:pPr>
        <w:tabs>
          <w:tab w:val="num" w:pos="1209"/>
        </w:tabs>
        <w:ind w:left="1209" w:hanging="360"/>
      </w:pPr>
      <w:rPr>
        <w:rFonts w:ascii="Symbol" w:hAnsi="Symbol" w:hint="default"/>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26209A8"/>
    <w:multiLevelType w:val="hybridMultilevel"/>
    <w:tmpl w:val="A266B3CC"/>
    <w:lvl w:ilvl="0" w:tplc="56EC2DBE">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0408001B" w:tentative="1">
      <w:start w:val="1"/>
      <w:numFmt w:val="lowerRoman"/>
      <w:lvlText w:val="%3."/>
      <w:lvlJc w:val="right"/>
      <w:pPr>
        <w:tabs>
          <w:tab w:val="num" w:pos="949"/>
        </w:tabs>
        <w:ind w:left="949" w:hanging="180"/>
      </w:pPr>
    </w:lvl>
    <w:lvl w:ilvl="3" w:tplc="0408000F" w:tentative="1">
      <w:start w:val="1"/>
      <w:numFmt w:val="decimal"/>
      <w:lvlText w:val="%4."/>
      <w:lvlJc w:val="left"/>
      <w:pPr>
        <w:tabs>
          <w:tab w:val="num" w:pos="1669"/>
        </w:tabs>
        <w:ind w:left="1669" w:hanging="360"/>
      </w:pPr>
    </w:lvl>
    <w:lvl w:ilvl="4" w:tplc="04080019" w:tentative="1">
      <w:start w:val="1"/>
      <w:numFmt w:val="lowerLetter"/>
      <w:lvlText w:val="%5."/>
      <w:lvlJc w:val="left"/>
      <w:pPr>
        <w:tabs>
          <w:tab w:val="num" w:pos="2389"/>
        </w:tabs>
        <w:ind w:left="2389" w:hanging="360"/>
      </w:pPr>
    </w:lvl>
    <w:lvl w:ilvl="5" w:tplc="0408001B" w:tentative="1">
      <w:start w:val="1"/>
      <w:numFmt w:val="lowerRoman"/>
      <w:lvlText w:val="%6."/>
      <w:lvlJc w:val="right"/>
      <w:pPr>
        <w:tabs>
          <w:tab w:val="num" w:pos="3109"/>
        </w:tabs>
        <w:ind w:left="3109" w:hanging="180"/>
      </w:pPr>
    </w:lvl>
    <w:lvl w:ilvl="6" w:tplc="0408000F" w:tentative="1">
      <w:start w:val="1"/>
      <w:numFmt w:val="decimal"/>
      <w:lvlText w:val="%7."/>
      <w:lvlJc w:val="left"/>
      <w:pPr>
        <w:tabs>
          <w:tab w:val="num" w:pos="3829"/>
        </w:tabs>
        <w:ind w:left="3829" w:hanging="360"/>
      </w:pPr>
    </w:lvl>
    <w:lvl w:ilvl="7" w:tplc="04080019" w:tentative="1">
      <w:start w:val="1"/>
      <w:numFmt w:val="lowerLetter"/>
      <w:lvlText w:val="%8."/>
      <w:lvlJc w:val="left"/>
      <w:pPr>
        <w:tabs>
          <w:tab w:val="num" w:pos="4549"/>
        </w:tabs>
        <w:ind w:left="4549" w:hanging="360"/>
      </w:pPr>
    </w:lvl>
    <w:lvl w:ilvl="8" w:tplc="0408001B" w:tentative="1">
      <w:start w:val="1"/>
      <w:numFmt w:val="lowerRoman"/>
      <w:lvlText w:val="%9."/>
      <w:lvlJc w:val="right"/>
      <w:pPr>
        <w:tabs>
          <w:tab w:val="num" w:pos="5269"/>
        </w:tabs>
        <w:ind w:left="5269" w:hanging="180"/>
      </w:pPr>
    </w:lvl>
  </w:abstractNum>
  <w:abstractNum w:abstractNumId="3">
    <w:nsid w:val="128E109E"/>
    <w:multiLevelType w:val="hybridMultilevel"/>
    <w:tmpl w:val="284651D4"/>
    <w:lvl w:ilvl="0" w:tplc="C540C5B8">
      <w:start w:val="1"/>
      <w:numFmt w:val="bullet"/>
      <w:pStyle w:val="2"/>
      <w:lvlText w:val=""/>
      <w:lvlJc w:val="left"/>
      <w:pPr>
        <w:ind w:left="643"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cs="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cs="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cs="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4">
    <w:nsid w:val="196144A1"/>
    <w:multiLevelType w:val="hybridMultilevel"/>
    <w:tmpl w:val="F7A6288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nsid w:val="1D2B33EF"/>
    <w:multiLevelType w:val="multilevel"/>
    <w:tmpl w:val="0408001D"/>
    <w:styleLink w:val="Heading2KE"/>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30D5380"/>
    <w:multiLevelType w:val="multilevel"/>
    <w:tmpl w:val="F692DFD4"/>
    <w:lvl w:ilvl="0">
      <w:start w:val="1"/>
      <w:numFmt w:val="upperRoman"/>
      <w:pStyle w:val="1"/>
      <w:lvlText w:val="Λειτουργική Περιοχή %1:"/>
      <w:lvlJc w:val="left"/>
      <w:pPr>
        <w:ind w:left="432" w:hanging="432"/>
      </w:pPr>
      <w:rPr>
        <w:rFonts w:hint="default"/>
      </w:rPr>
    </w:lvl>
    <w:lvl w:ilvl="1">
      <w:start w:val="1"/>
      <w:numFmt w:val="decimal"/>
      <w:pStyle w:val="20"/>
      <w:lvlText w:val="Διαδικασία Δ%1_%2:"/>
      <w:lvlJc w:val="left"/>
      <w:pPr>
        <w:ind w:left="3270" w:hanging="576"/>
      </w:pPr>
      <w:rPr>
        <w:rFonts w:hint="default"/>
      </w:rPr>
    </w:lvl>
    <w:lvl w:ilvl="2">
      <w:start w:val="1"/>
      <w:numFmt w:val="decimal"/>
      <w:lvlRestart w:val="1"/>
      <w:pStyle w:val="3"/>
      <w:lvlText w:val="Διαδικασία Δ%1_%2:"/>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nsid w:val="2DD6334C"/>
    <w:multiLevelType w:val="hybridMultilevel"/>
    <w:tmpl w:val="74E4B4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5C031B8F"/>
    <w:multiLevelType w:val="hybridMultilevel"/>
    <w:tmpl w:val="AC0A87F8"/>
    <w:lvl w:ilvl="0" w:tplc="04080003">
      <w:start w:val="1"/>
      <w:numFmt w:val="bullet"/>
      <w:pStyle w:val="30"/>
      <w:lvlText w:val="­"/>
      <w:lvlJc w:val="left"/>
      <w:pPr>
        <w:ind w:left="643" w:hanging="360"/>
      </w:pPr>
      <w:rPr>
        <w:rFonts w:ascii="Courier New" w:hAnsi="Courier New" w:hint="default"/>
        <w:sz w:val="14"/>
      </w:rPr>
    </w:lvl>
    <w:lvl w:ilvl="1" w:tplc="04080003">
      <w:start w:val="1"/>
      <w:numFmt w:val="bullet"/>
      <w:lvlText w:val=""/>
      <w:lvlJc w:val="left"/>
      <w:pPr>
        <w:ind w:left="1363" w:hanging="360"/>
      </w:pPr>
      <w:rPr>
        <w:rFonts w:ascii="Symbol" w:hAnsi="Symbol" w:hint="default"/>
      </w:rPr>
    </w:lvl>
    <w:lvl w:ilvl="2" w:tplc="04080005">
      <w:numFmt w:val="bullet"/>
      <w:lvlText w:val="•"/>
      <w:lvlJc w:val="left"/>
      <w:pPr>
        <w:ind w:left="2443" w:hanging="720"/>
      </w:pPr>
      <w:rPr>
        <w:rFonts w:ascii="Arial Narrow" w:eastAsia="Times New Roman" w:hAnsi="Arial Narrow" w:cs="Times New Roman"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cs="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cs="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9">
    <w:nsid w:val="64666B1C"/>
    <w:multiLevelType w:val="hybridMultilevel"/>
    <w:tmpl w:val="DFDE0D40"/>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71EE0DB2"/>
    <w:multiLevelType w:val="hybridMultilevel"/>
    <w:tmpl w:val="2FD6A8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2EA38C9"/>
    <w:multiLevelType w:val="multilevel"/>
    <w:tmpl w:val="0A5812C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99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77FD6D7D"/>
    <w:multiLevelType w:val="hybridMultilevel"/>
    <w:tmpl w:val="65A02C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96B4FB0"/>
    <w:multiLevelType w:val="hybridMultilevel"/>
    <w:tmpl w:val="97901ADE"/>
    <w:lvl w:ilvl="0" w:tplc="0D085D94">
      <w:start w:val="1"/>
      <w:numFmt w:val="bullet"/>
      <w:pStyle w:val="a"/>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65FE3006">
      <w:start w:val="1"/>
      <w:numFmt w:val="bullet"/>
      <w:lvlText w:val="o"/>
      <w:lvlJc w:val="left"/>
      <w:pPr>
        <w:ind w:left="1440" w:hanging="360"/>
      </w:pPr>
      <w:rPr>
        <w:rFonts w:ascii="Courier New" w:hAnsi="Courier New" w:cs="Courier New" w:hint="default"/>
      </w:rPr>
    </w:lvl>
    <w:lvl w:ilvl="2" w:tplc="E17CF1F0" w:tentative="1">
      <w:start w:val="1"/>
      <w:numFmt w:val="bullet"/>
      <w:lvlText w:val=""/>
      <w:lvlJc w:val="left"/>
      <w:pPr>
        <w:ind w:left="2160" w:hanging="360"/>
      </w:pPr>
      <w:rPr>
        <w:rFonts w:ascii="Wingdings" w:hAnsi="Wingdings" w:hint="default"/>
      </w:rPr>
    </w:lvl>
    <w:lvl w:ilvl="3" w:tplc="2F845600" w:tentative="1">
      <w:start w:val="1"/>
      <w:numFmt w:val="bullet"/>
      <w:lvlText w:val=""/>
      <w:lvlJc w:val="left"/>
      <w:pPr>
        <w:ind w:left="2880" w:hanging="360"/>
      </w:pPr>
      <w:rPr>
        <w:rFonts w:ascii="Symbol" w:hAnsi="Symbol" w:hint="default"/>
      </w:rPr>
    </w:lvl>
    <w:lvl w:ilvl="4" w:tplc="C1009DD6" w:tentative="1">
      <w:start w:val="1"/>
      <w:numFmt w:val="bullet"/>
      <w:lvlText w:val="o"/>
      <w:lvlJc w:val="left"/>
      <w:pPr>
        <w:ind w:left="3600" w:hanging="360"/>
      </w:pPr>
      <w:rPr>
        <w:rFonts w:ascii="Courier New" w:hAnsi="Courier New" w:cs="Courier New" w:hint="default"/>
      </w:rPr>
    </w:lvl>
    <w:lvl w:ilvl="5" w:tplc="CA68B4AA" w:tentative="1">
      <w:start w:val="1"/>
      <w:numFmt w:val="bullet"/>
      <w:lvlText w:val=""/>
      <w:lvlJc w:val="left"/>
      <w:pPr>
        <w:ind w:left="4320" w:hanging="360"/>
      </w:pPr>
      <w:rPr>
        <w:rFonts w:ascii="Wingdings" w:hAnsi="Wingdings" w:hint="default"/>
      </w:rPr>
    </w:lvl>
    <w:lvl w:ilvl="6" w:tplc="8488C1BE" w:tentative="1">
      <w:start w:val="1"/>
      <w:numFmt w:val="bullet"/>
      <w:lvlText w:val=""/>
      <w:lvlJc w:val="left"/>
      <w:pPr>
        <w:ind w:left="5040" w:hanging="360"/>
      </w:pPr>
      <w:rPr>
        <w:rFonts w:ascii="Symbol" w:hAnsi="Symbol" w:hint="default"/>
      </w:rPr>
    </w:lvl>
    <w:lvl w:ilvl="7" w:tplc="29342BC4" w:tentative="1">
      <w:start w:val="1"/>
      <w:numFmt w:val="bullet"/>
      <w:lvlText w:val="o"/>
      <w:lvlJc w:val="left"/>
      <w:pPr>
        <w:ind w:left="5760" w:hanging="360"/>
      </w:pPr>
      <w:rPr>
        <w:rFonts w:ascii="Courier New" w:hAnsi="Courier New" w:cs="Courier New" w:hint="default"/>
      </w:rPr>
    </w:lvl>
    <w:lvl w:ilvl="8" w:tplc="53C2BF70" w:tentative="1">
      <w:start w:val="1"/>
      <w:numFmt w:val="bullet"/>
      <w:lvlText w:val=""/>
      <w:lvlJc w:val="left"/>
      <w:pPr>
        <w:ind w:left="6480" w:hanging="360"/>
      </w:pPr>
      <w:rPr>
        <w:rFonts w:ascii="Wingdings" w:hAnsi="Wingdings" w:hint="default"/>
      </w:rPr>
    </w:lvl>
  </w:abstractNum>
  <w:abstractNum w:abstractNumId="15">
    <w:nsid w:val="7B7B6A39"/>
    <w:multiLevelType w:val="hybridMultilevel"/>
    <w:tmpl w:val="D764A754"/>
    <w:lvl w:ilvl="0" w:tplc="04080001">
      <w:start w:val="1"/>
      <w:numFmt w:val="bullet"/>
      <w:lvlText w:val=""/>
      <w:lvlJc w:val="left"/>
      <w:pPr>
        <w:ind w:left="1155" w:hanging="360"/>
      </w:pPr>
      <w:rPr>
        <w:rFonts w:ascii="Symbol" w:hAnsi="Symbol" w:hint="default"/>
      </w:rPr>
    </w:lvl>
    <w:lvl w:ilvl="1" w:tplc="04080003" w:tentative="1">
      <w:start w:val="1"/>
      <w:numFmt w:val="bullet"/>
      <w:lvlText w:val="o"/>
      <w:lvlJc w:val="left"/>
      <w:pPr>
        <w:ind w:left="1875" w:hanging="360"/>
      </w:pPr>
      <w:rPr>
        <w:rFonts w:ascii="Courier New" w:hAnsi="Courier New" w:cs="Courier New" w:hint="default"/>
      </w:rPr>
    </w:lvl>
    <w:lvl w:ilvl="2" w:tplc="04080005" w:tentative="1">
      <w:start w:val="1"/>
      <w:numFmt w:val="bullet"/>
      <w:lvlText w:val=""/>
      <w:lvlJc w:val="left"/>
      <w:pPr>
        <w:ind w:left="2595" w:hanging="360"/>
      </w:pPr>
      <w:rPr>
        <w:rFonts w:ascii="Wingdings" w:hAnsi="Wingdings" w:hint="default"/>
      </w:rPr>
    </w:lvl>
    <w:lvl w:ilvl="3" w:tplc="04080001" w:tentative="1">
      <w:start w:val="1"/>
      <w:numFmt w:val="bullet"/>
      <w:lvlText w:val=""/>
      <w:lvlJc w:val="left"/>
      <w:pPr>
        <w:ind w:left="3315" w:hanging="360"/>
      </w:pPr>
      <w:rPr>
        <w:rFonts w:ascii="Symbol" w:hAnsi="Symbol" w:hint="default"/>
      </w:rPr>
    </w:lvl>
    <w:lvl w:ilvl="4" w:tplc="04080003" w:tentative="1">
      <w:start w:val="1"/>
      <w:numFmt w:val="bullet"/>
      <w:lvlText w:val="o"/>
      <w:lvlJc w:val="left"/>
      <w:pPr>
        <w:ind w:left="4035" w:hanging="360"/>
      </w:pPr>
      <w:rPr>
        <w:rFonts w:ascii="Courier New" w:hAnsi="Courier New" w:cs="Courier New" w:hint="default"/>
      </w:rPr>
    </w:lvl>
    <w:lvl w:ilvl="5" w:tplc="04080005" w:tentative="1">
      <w:start w:val="1"/>
      <w:numFmt w:val="bullet"/>
      <w:lvlText w:val=""/>
      <w:lvlJc w:val="left"/>
      <w:pPr>
        <w:ind w:left="4755" w:hanging="360"/>
      </w:pPr>
      <w:rPr>
        <w:rFonts w:ascii="Wingdings" w:hAnsi="Wingdings" w:hint="default"/>
      </w:rPr>
    </w:lvl>
    <w:lvl w:ilvl="6" w:tplc="04080001" w:tentative="1">
      <w:start w:val="1"/>
      <w:numFmt w:val="bullet"/>
      <w:lvlText w:val=""/>
      <w:lvlJc w:val="left"/>
      <w:pPr>
        <w:ind w:left="5475" w:hanging="360"/>
      </w:pPr>
      <w:rPr>
        <w:rFonts w:ascii="Symbol" w:hAnsi="Symbol" w:hint="default"/>
      </w:rPr>
    </w:lvl>
    <w:lvl w:ilvl="7" w:tplc="04080003" w:tentative="1">
      <w:start w:val="1"/>
      <w:numFmt w:val="bullet"/>
      <w:lvlText w:val="o"/>
      <w:lvlJc w:val="left"/>
      <w:pPr>
        <w:ind w:left="6195" w:hanging="360"/>
      </w:pPr>
      <w:rPr>
        <w:rFonts w:ascii="Courier New" w:hAnsi="Courier New" w:cs="Courier New" w:hint="default"/>
      </w:rPr>
    </w:lvl>
    <w:lvl w:ilvl="8" w:tplc="04080005" w:tentative="1">
      <w:start w:val="1"/>
      <w:numFmt w:val="bullet"/>
      <w:lvlText w:val=""/>
      <w:lvlJc w:val="left"/>
      <w:pPr>
        <w:ind w:left="6915" w:hanging="360"/>
      </w:pPr>
      <w:rPr>
        <w:rFonts w:ascii="Wingdings" w:hAnsi="Wingdings" w:hint="default"/>
      </w:rPr>
    </w:lvl>
  </w:abstractNum>
  <w:abstractNum w:abstractNumId="16">
    <w:nsid w:val="7BD620E8"/>
    <w:multiLevelType w:val="hybridMultilevel"/>
    <w:tmpl w:val="1ACA3600"/>
    <w:lvl w:ilvl="0" w:tplc="0408000D">
      <w:start w:val="1"/>
      <w:numFmt w:val="bullet"/>
      <w:lvlText w:val=""/>
      <w:lvlJc w:val="left"/>
      <w:pPr>
        <w:ind w:left="795" w:hanging="360"/>
      </w:pPr>
      <w:rPr>
        <w:rFonts w:ascii="Wingdings" w:hAnsi="Wingdings"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num w:numId="1">
    <w:abstractNumId w:val="10"/>
  </w:num>
  <w:num w:numId="2">
    <w:abstractNumId w:val="6"/>
  </w:num>
  <w:num w:numId="3">
    <w:abstractNumId w:val="5"/>
  </w:num>
  <w:num w:numId="4">
    <w:abstractNumId w:val="1"/>
  </w:num>
  <w:num w:numId="5">
    <w:abstractNumId w:val="3"/>
  </w:num>
  <w:num w:numId="6">
    <w:abstractNumId w:val="14"/>
  </w:num>
  <w:num w:numId="7">
    <w:abstractNumId w:val="8"/>
  </w:num>
  <w:num w:numId="8">
    <w:abstractNumId w:val="0"/>
  </w:num>
  <w:num w:numId="9">
    <w:abstractNumId w:val="12"/>
  </w:num>
  <w:num w:numId="10">
    <w:abstractNumId w:val="4"/>
  </w:num>
  <w:num w:numId="11">
    <w:abstractNumId w:val="2"/>
  </w:num>
  <w:num w:numId="12">
    <w:abstractNumId w:val="9"/>
  </w:num>
  <w:num w:numId="13">
    <w:abstractNumId w:val="16"/>
  </w:num>
  <w:num w:numId="14">
    <w:abstractNumId w:val="15"/>
  </w:num>
  <w:num w:numId="15">
    <w:abstractNumId w:val="13"/>
  </w:num>
  <w:num w:numId="16">
    <w:abstractNumId w:val="7"/>
  </w:num>
  <w:num w:numId="17">
    <w:abstractNumId w:val="1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1021"/>
  <w:doNotTrackFormatting/>
  <w:defaultTabStop w:val="720"/>
  <w:characterSpacingControl w:val="doNotCompress"/>
  <w:hdrShapeDefaults>
    <o:shapedefaults v:ext="edit" spidmax="120833"/>
  </w:hdrShapeDefaults>
  <w:footnotePr>
    <w:footnote w:id="0"/>
    <w:footnote w:id="1"/>
  </w:footnotePr>
  <w:endnotePr>
    <w:endnote w:id="0"/>
    <w:endnote w:id="1"/>
  </w:endnotePr>
  <w:compat/>
  <w:rsids>
    <w:rsidRoot w:val="00882E5E"/>
    <w:rsid w:val="000005F7"/>
    <w:rsid w:val="00000620"/>
    <w:rsid w:val="00000660"/>
    <w:rsid w:val="00000833"/>
    <w:rsid w:val="0000089C"/>
    <w:rsid w:val="000009B7"/>
    <w:rsid w:val="000026B3"/>
    <w:rsid w:val="00004740"/>
    <w:rsid w:val="00004785"/>
    <w:rsid w:val="00005204"/>
    <w:rsid w:val="000052BA"/>
    <w:rsid w:val="00005404"/>
    <w:rsid w:val="0001011A"/>
    <w:rsid w:val="00010C17"/>
    <w:rsid w:val="00011063"/>
    <w:rsid w:val="00011542"/>
    <w:rsid w:val="00012901"/>
    <w:rsid w:val="00014293"/>
    <w:rsid w:val="00014D2E"/>
    <w:rsid w:val="00014E5F"/>
    <w:rsid w:val="000151B0"/>
    <w:rsid w:val="00015657"/>
    <w:rsid w:val="00015C5D"/>
    <w:rsid w:val="00016FC5"/>
    <w:rsid w:val="00017087"/>
    <w:rsid w:val="000171F1"/>
    <w:rsid w:val="000176FC"/>
    <w:rsid w:val="00017C87"/>
    <w:rsid w:val="0002005F"/>
    <w:rsid w:val="0002210D"/>
    <w:rsid w:val="0002279B"/>
    <w:rsid w:val="00024289"/>
    <w:rsid w:val="00024D22"/>
    <w:rsid w:val="00025166"/>
    <w:rsid w:val="000254AA"/>
    <w:rsid w:val="000269FA"/>
    <w:rsid w:val="00027B72"/>
    <w:rsid w:val="0003000F"/>
    <w:rsid w:val="0003063B"/>
    <w:rsid w:val="0003066A"/>
    <w:rsid w:val="000309B2"/>
    <w:rsid w:val="00032484"/>
    <w:rsid w:val="00033074"/>
    <w:rsid w:val="00034782"/>
    <w:rsid w:val="0003499F"/>
    <w:rsid w:val="000358DC"/>
    <w:rsid w:val="0003752F"/>
    <w:rsid w:val="00040D66"/>
    <w:rsid w:val="0004197D"/>
    <w:rsid w:val="00043638"/>
    <w:rsid w:val="00044222"/>
    <w:rsid w:val="0004454A"/>
    <w:rsid w:val="00044E2B"/>
    <w:rsid w:val="000455C3"/>
    <w:rsid w:val="00045F3E"/>
    <w:rsid w:val="00047235"/>
    <w:rsid w:val="00047676"/>
    <w:rsid w:val="00047E75"/>
    <w:rsid w:val="00050021"/>
    <w:rsid w:val="00051841"/>
    <w:rsid w:val="00052444"/>
    <w:rsid w:val="00052F29"/>
    <w:rsid w:val="000535C3"/>
    <w:rsid w:val="00053D6A"/>
    <w:rsid w:val="00054DA3"/>
    <w:rsid w:val="0005527F"/>
    <w:rsid w:val="0005613A"/>
    <w:rsid w:val="0005673F"/>
    <w:rsid w:val="000568B5"/>
    <w:rsid w:val="000568BB"/>
    <w:rsid w:val="0005698B"/>
    <w:rsid w:val="000579BD"/>
    <w:rsid w:val="000607F3"/>
    <w:rsid w:val="00060D76"/>
    <w:rsid w:val="000612EE"/>
    <w:rsid w:val="0006197C"/>
    <w:rsid w:val="00062212"/>
    <w:rsid w:val="0006422E"/>
    <w:rsid w:val="000655D5"/>
    <w:rsid w:val="0006580A"/>
    <w:rsid w:val="00065B66"/>
    <w:rsid w:val="00066567"/>
    <w:rsid w:val="00066709"/>
    <w:rsid w:val="0007094B"/>
    <w:rsid w:val="000710DE"/>
    <w:rsid w:val="00071749"/>
    <w:rsid w:val="00071B6B"/>
    <w:rsid w:val="000726A4"/>
    <w:rsid w:val="000726DA"/>
    <w:rsid w:val="00072F93"/>
    <w:rsid w:val="0007391E"/>
    <w:rsid w:val="00073E07"/>
    <w:rsid w:val="00073EC3"/>
    <w:rsid w:val="00074510"/>
    <w:rsid w:val="00074D2D"/>
    <w:rsid w:val="000756EE"/>
    <w:rsid w:val="000759CC"/>
    <w:rsid w:val="00075E59"/>
    <w:rsid w:val="00076207"/>
    <w:rsid w:val="000763B1"/>
    <w:rsid w:val="0007647C"/>
    <w:rsid w:val="0007793A"/>
    <w:rsid w:val="00081656"/>
    <w:rsid w:val="000816E9"/>
    <w:rsid w:val="00081D78"/>
    <w:rsid w:val="0008207E"/>
    <w:rsid w:val="00082DD1"/>
    <w:rsid w:val="00085597"/>
    <w:rsid w:val="00085790"/>
    <w:rsid w:val="0008611B"/>
    <w:rsid w:val="00086422"/>
    <w:rsid w:val="00086FCD"/>
    <w:rsid w:val="0008700B"/>
    <w:rsid w:val="0008725B"/>
    <w:rsid w:val="000876C7"/>
    <w:rsid w:val="00090365"/>
    <w:rsid w:val="0009044F"/>
    <w:rsid w:val="00090752"/>
    <w:rsid w:val="00090FB6"/>
    <w:rsid w:val="000910D7"/>
    <w:rsid w:val="00091F00"/>
    <w:rsid w:val="00091FA5"/>
    <w:rsid w:val="00092D05"/>
    <w:rsid w:val="0009300C"/>
    <w:rsid w:val="0009413C"/>
    <w:rsid w:val="000951ED"/>
    <w:rsid w:val="000953DC"/>
    <w:rsid w:val="00096576"/>
    <w:rsid w:val="0009704F"/>
    <w:rsid w:val="0009759A"/>
    <w:rsid w:val="00097833"/>
    <w:rsid w:val="000A0FB4"/>
    <w:rsid w:val="000A1130"/>
    <w:rsid w:val="000A1D63"/>
    <w:rsid w:val="000A3808"/>
    <w:rsid w:val="000A42B2"/>
    <w:rsid w:val="000A609A"/>
    <w:rsid w:val="000A6EF5"/>
    <w:rsid w:val="000A7AEB"/>
    <w:rsid w:val="000B0280"/>
    <w:rsid w:val="000B0814"/>
    <w:rsid w:val="000B1C1E"/>
    <w:rsid w:val="000B39F3"/>
    <w:rsid w:val="000B3B39"/>
    <w:rsid w:val="000B41AB"/>
    <w:rsid w:val="000B4403"/>
    <w:rsid w:val="000B44C0"/>
    <w:rsid w:val="000B4619"/>
    <w:rsid w:val="000B485A"/>
    <w:rsid w:val="000B58F6"/>
    <w:rsid w:val="000B5E14"/>
    <w:rsid w:val="000B61A4"/>
    <w:rsid w:val="000B746C"/>
    <w:rsid w:val="000B7854"/>
    <w:rsid w:val="000B7D93"/>
    <w:rsid w:val="000C2357"/>
    <w:rsid w:val="000C35DA"/>
    <w:rsid w:val="000C36A3"/>
    <w:rsid w:val="000C38A7"/>
    <w:rsid w:val="000C38AA"/>
    <w:rsid w:val="000C6424"/>
    <w:rsid w:val="000C65EA"/>
    <w:rsid w:val="000C691A"/>
    <w:rsid w:val="000D0065"/>
    <w:rsid w:val="000D0D3F"/>
    <w:rsid w:val="000D1E13"/>
    <w:rsid w:val="000D3F78"/>
    <w:rsid w:val="000D41B8"/>
    <w:rsid w:val="000D4F2D"/>
    <w:rsid w:val="000D5FB6"/>
    <w:rsid w:val="000D63C8"/>
    <w:rsid w:val="000D6FD7"/>
    <w:rsid w:val="000D7F35"/>
    <w:rsid w:val="000E12D6"/>
    <w:rsid w:val="000E18B3"/>
    <w:rsid w:val="000E2883"/>
    <w:rsid w:val="000E34EF"/>
    <w:rsid w:val="000E39D5"/>
    <w:rsid w:val="000E4607"/>
    <w:rsid w:val="000E4CC8"/>
    <w:rsid w:val="000E567D"/>
    <w:rsid w:val="000E6A5F"/>
    <w:rsid w:val="000E7582"/>
    <w:rsid w:val="000F1CBE"/>
    <w:rsid w:val="000F321A"/>
    <w:rsid w:val="000F3632"/>
    <w:rsid w:val="000F40BD"/>
    <w:rsid w:val="000F420A"/>
    <w:rsid w:val="000F430F"/>
    <w:rsid w:val="000F476F"/>
    <w:rsid w:val="000F52DE"/>
    <w:rsid w:val="000F7702"/>
    <w:rsid w:val="000F7B2F"/>
    <w:rsid w:val="000F7BB5"/>
    <w:rsid w:val="000F7FFD"/>
    <w:rsid w:val="00100772"/>
    <w:rsid w:val="00100D92"/>
    <w:rsid w:val="00100F31"/>
    <w:rsid w:val="001018C2"/>
    <w:rsid w:val="00102782"/>
    <w:rsid w:val="00103911"/>
    <w:rsid w:val="00103DBB"/>
    <w:rsid w:val="00103E16"/>
    <w:rsid w:val="0010459A"/>
    <w:rsid w:val="00104CB3"/>
    <w:rsid w:val="00104F12"/>
    <w:rsid w:val="0010680D"/>
    <w:rsid w:val="0010681F"/>
    <w:rsid w:val="0010686E"/>
    <w:rsid w:val="00106CB9"/>
    <w:rsid w:val="00106FFA"/>
    <w:rsid w:val="00111E9C"/>
    <w:rsid w:val="00112BCC"/>
    <w:rsid w:val="00112E4B"/>
    <w:rsid w:val="00112FD3"/>
    <w:rsid w:val="00113F02"/>
    <w:rsid w:val="001141C6"/>
    <w:rsid w:val="001155E5"/>
    <w:rsid w:val="00115A3C"/>
    <w:rsid w:val="00115C35"/>
    <w:rsid w:val="0012117D"/>
    <w:rsid w:val="0012121D"/>
    <w:rsid w:val="0012141B"/>
    <w:rsid w:val="00122851"/>
    <w:rsid w:val="001238ED"/>
    <w:rsid w:val="00124A97"/>
    <w:rsid w:val="00124C0F"/>
    <w:rsid w:val="00125500"/>
    <w:rsid w:val="0012564F"/>
    <w:rsid w:val="00125C52"/>
    <w:rsid w:val="00130C09"/>
    <w:rsid w:val="00130FCF"/>
    <w:rsid w:val="0013164C"/>
    <w:rsid w:val="00131DE4"/>
    <w:rsid w:val="00132A2E"/>
    <w:rsid w:val="00134F2E"/>
    <w:rsid w:val="00135E00"/>
    <w:rsid w:val="00136608"/>
    <w:rsid w:val="00136E47"/>
    <w:rsid w:val="001370AC"/>
    <w:rsid w:val="001371A7"/>
    <w:rsid w:val="00137567"/>
    <w:rsid w:val="00137ACC"/>
    <w:rsid w:val="00137FE6"/>
    <w:rsid w:val="00140101"/>
    <w:rsid w:val="0014109D"/>
    <w:rsid w:val="00141AD9"/>
    <w:rsid w:val="001422FD"/>
    <w:rsid w:val="00143593"/>
    <w:rsid w:val="00143FC6"/>
    <w:rsid w:val="0014448A"/>
    <w:rsid w:val="00144F96"/>
    <w:rsid w:val="00145A14"/>
    <w:rsid w:val="00145A30"/>
    <w:rsid w:val="00146FFC"/>
    <w:rsid w:val="00147186"/>
    <w:rsid w:val="001476B3"/>
    <w:rsid w:val="00147A78"/>
    <w:rsid w:val="00147C51"/>
    <w:rsid w:val="00147E0F"/>
    <w:rsid w:val="00150157"/>
    <w:rsid w:val="001501FF"/>
    <w:rsid w:val="00150822"/>
    <w:rsid w:val="00150A03"/>
    <w:rsid w:val="00150FCA"/>
    <w:rsid w:val="001517B8"/>
    <w:rsid w:val="00151800"/>
    <w:rsid w:val="00152706"/>
    <w:rsid w:val="00152B33"/>
    <w:rsid w:val="00152C77"/>
    <w:rsid w:val="00154587"/>
    <w:rsid w:val="00155D05"/>
    <w:rsid w:val="0015677A"/>
    <w:rsid w:val="0015685D"/>
    <w:rsid w:val="0015718A"/>
    <w:rsid w:val="00157F16"/>
    <w:rsid w:val="001604FE"/>
    <w:rsid w:val="00160D4D"/>
    <w:rsid w:val="00160E7E"/>
    <w:rsid w:val="00161043"/>
    <w:rsid w:val="001614AB"/>
    <w:rsid w:val="001619F2"/>
    <w:rsid w:val="00161A6E"/>
    <w:rsid w:val="00161DFF"/>
    <w:rsid w:val="00161EF7"/>
    <w:rsid w:val="001625CF"/>
    <w:rsid w:val="00162A45"/>
    <w:rsid w:val="00163CBA"/>
    <w:rsid w:val="001653BC"/>
    <w:rsid w:val="00167BAF"/>
    <w:rsid w:val="0017133D"/>
    <w:rsid w:val="0017199A"/>
    <w:rsid w:val="00172310"/>
    <w:rsid w:val="0017244B"/>
    <w:rsid w:val="00172DF1"/>
    <w:rsid w:val="00172FF4"/>
    <w:rsid w:val="001731BC"/>
    <w:rsid w:val="0017410F"/>
    <w:rsid w:val="0017567B"/>
    <w:rsid w:val="001759FC"/>
    <w:rsid w:val="001767C8"/>
    <w:rsid w:val="00176FE1"/>
    <w:rsid w:val="00180735"/>
    <w:rsid w:val="001818D1"/>
    <w:rsid w:val="00182025"/>
    <w:rsid w:val="001823BA"/>
    <w:rsid w:val="001823C0"/>
    <w:rsid w:val="001837DF"/>
    <w:rsid w:val="00183E5F"/>
    <w:rsid w:val="00183F7C"/>
    <w:rsid w:val="0018531E"/>
    <w:rsid w:val="001855CD"/>
    <w:rsid w:val="00185BBF"/>
    <w:rsid w:val="001860AC"/>
    <w:rsid w:val="00186B71"/>
    <w:rsid w:val="001878A1"/>
    <w:rsid w:val="0019006E"/>
    <w:rsid w:val="00191597"/>
    <w:rsid w:val="00191B05"/>
    <w:rsid w:val="00193586"/>
    <w:rsid w:val="00193E0C"/>
    <w:rsid w:val="00193E84"/>
    <w:rsid w:val="00194A48"/>
    <w:rsid w:val="00197D70"/>
    <w:rsid w:val="001A0728"/>
    <w:rsid w:val="001A09FF"/>
    <w:rsid w:val="001A1C5E"/>
    <w:rsid w:val="001A2B66"/>
    <w:rsid w:val="001A389E"/>
    <w:rsid w:val="001A450D"/>
    <w:rsid w:val="001A6B86"/>
    <w:rsid w:val="001A6E94"/>
    <w:rsid w:val="001A773A"/>
    <w:rsid w:val="001B08BA"/>
    <w:rsid w:val="001B10E8"/>
    <w:rsid w:val="001B1E03"/>
    <w:rsid w:val="001B2B29"/>
    <w:rsid w:val="001B4365"/>
    <w:rsid w:val="001B684E"/>
    <w:rsid w:val="001B6AA0"/>
    <w:rsid w:val="001C0073"/>
    <w:rsid w:val="001C3566"/>
    <w:rsid w:val="001C3603"/>
    <w:rsid w:val="001C3812"/>
    <w:rsid w:val="001C3DFA"/>
    <w:rsid w:val="001C4CCA"/>
    <w:rsid w:val="001C55AE"/>
    <w:rsid w:val="001C57C2"/>
    <w:rsid w:val="001C613E"/>
    <w:rsid w:val="001C6283"/>
    <w:rsid w:val="001C6E08"/>
    <w:rsid w:val="001C7259"/>
    <w:rsid w:val="001D02CB"/>
    <w:rsid w:val="001D1661"/>
    <w:rsid w:val="001D1BF7"/>
    <w:rsid w:val="001D1DCE"/>
    <w:rsid w:val="001D2EEC"/>
    <w:rsid w:val="001D3087"/>
    <w:rsid w:val="001D35E8"/>
    <w:rsid w:val="001D3D18"/>
    <w:rsid w:val="001D4ACA"/>
    <w:rsid w:val="001D7832"/>
    <w:rsid w:val="001D7D5E"/>
    <w:rsid w:val="001D7DF3"/>
    <w:rsid w:val="001D7F50"/>
    <w:rsid w:val="001E06B9"/>
    <w:rsid w:val="001E09BC"/>
    <w:rsid w:val="001E0BC5"/>
    <w:rsid w:val="001E1140"/>
    <w:rsid w:val="001E133C"/>
    <w:rsid w:val="001E24E7"/>
    <w:rsid w:val="001E3432"/>
    <w:rsid w:val="001E4195"/>
    <w:rsid w:val="001E471D"/>
    <w:rsid w:val="001E4732"/>
    <w:rsid w:val="001E48E7"/>
    <w:rsid w:val="001E492A"/>
    <w:rsid w:val="001E55EC"/>
    <w:rsid w:val="001E5849"/>
    <w:rsid w:val="001E5A26"/>
    <w:rsid w:val="001E6A2B"/>
    <w:rsid w:val="001E73C8"/>
    <w:rsid w:val="001E76E8"/>
    <w:rsid w:val="001E7FB7"/>
    <w:rsid w:val="001F050C"/>
    <w:rsid w:val="001F1EE7"/>
    <w:rsid w:val="001F2728"/>
    <w:rsid w:val="001F2986"/>
    <w:rsid w:val="001F2BAF"/>
    <w:rsid w:val="001F2D14"/>
    <w:rsid w:val="001F4C76"/>
    <w:rsid w:val="001F64D4"/>
    <w:rsid w:val="001F6B55"/>
    <w:rsid w:val="001F78BB"/>
    <w:rsid w:val="001F7A09"/>
    <w:rsid w:val="00200CCE"/>
    <w:rsid w:val="002016E6"/>
    <w:rsid w:val="00203988"/>
    <w:rsid w:val="00205C28"/>
    <w:rsid w:val="0020623C"/>
    <w:rsid w:val="00206B2B"/>
    <w:rsid w:val="00211100"/>
    <w:rsid w:val="002125E8"/>
    <w:rsid w:val="00212662"/>
    <w:rsid w:val="0021416F"/>
    <w:rsid w:val="00214B11"/>
    <w:rsid w:val="00215F97"/>
    <w:rsid w:val="0021704D"/>
    <w:rsid w:val="00217BEF"/>
    <w:rsid w:val="0022002C"/>
    <w:rsid w:val="00220CFE"/>
    <w:rsid w:val="00221457"/>
    <w:rsid w:val="00221D18"/>
    <w:rsid w:val="00223A66"/>
    <w:rsid w:val="00224BB9"/>
    <w:rsid w:val="00225A40"/>
    <w:rsid w:val="00225D77"/>
    <w:rsid w:val="00226685"/>
    <w:rsid w:val="002273B8"/>
    <w:rsid w:val="00230121"/>
    <w:rsid w:val="00230DA0"/>
    <w:rsid w:val="0023117D"/>
    <w:rsid w:val="00231270"/>
    <w:rsid w:val="002317B4"/>
    <w:rsid w:val="0023289F"/>
    <w:rsid w:val="00232C88"/>
    <w:rsid w:val="002360A9"/>
    <w:rsid w:val="00236F6E"/>
    <w:rsid w:val="0023711B"/>
    <w:rsid w:val="002379EE"/>
    <w:rsid w:val="00240212"/>
    <w:rsid w:val="00240B2E"/>
    <w:rsid w:val="00241ABD"/>
    <w:rsid w:val="002420C0"/>
    <w:rsid w:val="00243AB0"/>
    <w:rsid w:val="00243C82"/>
    <w:rsid w:val="00243F3D"/>
    <w:rsid w:val="00244F96"/>
    <w:rsid w:val="0024566E"/>
    <w:rsid w:val="0024568F"/>
    <w:rsid w:val="00245CB7"/>
    <w:rsid w:val="002462F9"/>
    <w:rsid w:val="00246332"/>
    <w:rsid w:val="002476FC"/>
    <w:rsid w:val="00250B85"/>
    <w:rsid w:val="0025163D"/>
    <w:rsid w:val="002530E4"/>
    <w:rsid w:val="00253465"/>
    <w:rsid w:val="002543F2"/>
    <w:rsid w:val="00254640"/>
    <w:rsid w:val="00254768"/>
    <w:rsid w:val="00257B40"/>
    <w:rsid w:val="00260DDC"/>
    <w:rsid w:val="002631BC"/>
    <w:rsid w:val="0026358B"/>
    <w:rsid w:val="002657DE"/>
    <w:rsid w:val="00265C9A"/>
    <w:rsid w:val="0026636C"/>
    <w:rsid w:val="002670CA"/>
    <w:rsid w:val="0026785E"/>
    <w:rsid w:val="00270AF4"/>
    <w:rsid w:val="00270DF9"/>
    <w:rsid w:val="0027133C"/>
    <w:rsid w:val="002717B6"/>
    <w:rsid w:val="00272206"/>
    <w:rsid w:val="00273032"/>
    <w:rsid w:val="00275BB9"/>
    <w:rsid w:val="00275C2D"/>
    <w:rsid w:val="00275C6C"/>
    <w:rsid w:val="00276A21"/>
    <w:rsid w:val="00276CCE"/>
    <w:rsid w:val="0028043D"/>
    <w:rsid w:val="002817D0"/>
    <w:rsid w:val="0028203A"/>
    <w:rsid w:val="002823DE"/>
    <w:rsid w:val="00283372"/>
    <w:rsid w:val="0028358F"/>
    <w:rsid w:val="0028460B"/>
    <w:rsid w:val="00284BD7"/>
    <w:rsid w:val="00285309"/>
    <w:rsid w:val="00285AED"/>
    <w:rsid w:val="0028636C"/>
    <w:rsid w:val="00286699"/>
    <w:rsid w:val="0028682E"/>
    <w:rsid w:val="00286C8B"/>
    <w:rsid w:val="00286FB7"/>
    <w:rsid w:val="002874A2"/>
    <w:rsid w:val="002876F0"/>
    <w:rsid w:val="00290774"/>
    <w:rsid w:val="00290C25"/>
    <w:rsid w:val="00292BCB"/>
    <w:rsid w:val="00293308"/>
    <w:rsid w:val="00293344"/>
    <w:rsid w:val="00293423"/>
    <w:rsid w:val="002936ED"/>
    <w:rsid w:val="00294B87"/>
    <w:rsid w:val="0029569E"/>
    <w:rsid w:val="00295AF5"/>
    <w:rsid w:val="00295BAB"/>
    <w:rsid w:val="0029689D"/>
    <w:rsid w:val="002A04A8"/>
    <w:rsid w:val="002A0DF8"/>
    <w:rsid w:val="002A0FCC"/>
    <w:rsid w:val="002A1279"/>
    <w:rsid w:val="002A22D3"/>
    <w:rsid w:val="002A23FD"/>
    <w:rsid w:val="002A3FDB"/>
    <w:rsid w:val="002A47C4"/>
    <w:rsid w:val="002A48FD"/>
    <w:rsid w:val="002A52FA"/>
    <w:rsid w:val="002A5ABA"/>
    <w:rsid w:val="002A6435"/>
    <w:rsid w:val="002A6B57"/>
    <w:rsid w:val="002A6C85"/>
    <w:rsid w:val="002A710A"/>
    <w:rsid w:val="002A724F"/>
    <w:rsid w:val="002A77DD"/>
    <w:rsid w:val="002A7ED0"/>
    <w:rsid w:val="002A7FC6"/>
    <w:rsid w:val="002B07EF"/>
    <w:rsid w:val="002B1618"/>
    <w:rsid w:val="002B217B"/>
    <w:rsid w:val="002B383C"/>
    <w:rsid w:val="002B4563"/>
    <w:rsid w:val="002B6090"/>
    <w:rsid w:val="002B64E8"/>
    <w:rsid w:val="002B7731"/>
    <w:rsid w:val="002C0AE1"/>
    <w:rsid w:val="002C0B34"/>
    <w:rsid w:val="002C203A"/>
    <w:rsid w:val="002C2CA9"/>
    <w:rsid w:val="002C373F"/>
    <w:rsid w:val="002C3B4A"/>
    <w:rsid w:val="002C5A71"/>
    <w:rsid w:val="002C5F3D"/>
    <w:rsid w:val="002C7A12"/>
    <w:rsid w:val="002D0177"/>
    <w:rsid w:val="002D05FB"/>
    <w:rsid w:val="002D1A24"/>
    <w:rsid w:val="002D22CB"/>
    <w:rsid w:val="002D2449"/>
    <w:rsid w:val="002D4C31"/>
    <w:rsid w:val="002D50FD"/>
    <w:rsid w:val="002D59F4"/>
    <w:rsid w:val="002D6687"/>
    <w:rsid w:val="002D6761"/>
    <w:rsid w:val="002D7D7F"/>
    <w:rsid w:val="002E061A"/>
    <w:rsid w:val="002E1174"/>
    <w:rsid w:val="002E1BF3"/>
    <w:rsid w:val="002E23FD"/>
    <w:rsid w:val="002E4415"/>
    <w:rsid w:val="002E4565"/>
    <w:rsid w:val="002E4F9D"/>
    <w:rsid w:val="002E51A0"/>
    <w:rsid w:val="002E6ACD"/>
    <w:rsid w:val="002E7D45"/>
    <w:rsid w:val="002E7DCC"/>
    <w:rsid w:val="002F00E5"/>
    <w:rsid w:val="002F0AAC"/>
    <w:rsid w:val="002F1190"/>
    <w:rsid w:val="002F1D06"/>
    <w:rsid w:val="002F2D48"/>
    <w:rsid w:val="002F2E75"/>
    <w:rsid w:val="002F421E"/>
    <w:rsid w:val="002F549A"/>
    <w:rsid w:val="002F580B"/>
    <w:rsid w:val="002F6B51"/>
    <w:rsid w:val="002F7016"/>
    <w:rsid w:val="002F7AB9"/>
    <w:rsid w:val="002F7C65"/>
    <w:rsid w:val="0030340D"/>
    <w:rsid w:val="003034C4"/>
    <w:rsid w:val="00304B4B"/>
    <w:rsid w:val="00305A44"/>
    <w:rsid w:val="0030643F"/>
    <w:rsid w:val="0030684A"/>
    <w:rsid w:val="00307866"/>
    <w:rsid w:val="00310BCC"/>
    <w:rsid w:val="003116C4"/>
    <w:rsid w:val="003127D1"/>
    <w:rsid w:val="00313D0F"/>
    <w:rsid w:val="003140B3"/>
    <w:rsid w:val="0031560A"/>
    <w:rsid w:val="003157D8"/>
    <w:rsid w:val="0031742A"/>
    <w:rsid w:val="00317C66"/>
    <w:rsid w:val="00320BF6"/>
    <w:rsid w:val="003215A0"/>
    <w:rsid w:val="003221BA"/>
    <w:rsid w:val="00322890"/>
    <w:rsid w:val="00322D06"/>
    <w:rsid w:val="0032321F"/>
    <w:rsid w:val="00323A39"/>
    <w:rsid w:val="00323B84"/>
    <w:rsid w:val="003246D8"/>
    <w:rsid w:val="00324E82"/>
    <w:rsid w:val="00325C1A"/>
    <w:rsid w:val="003267BA"/>
    <w:rsid w:val="00326943"/>
    <w:rsid w:val="003276E9"/>
    <w:rsid w:val="00332475"/>
    <w:rsid w:val="0033470A"/>
    <w:rsid w:val="00334C8C"/>
    <w:rsid w:val="00334E4C"/>
    <w:rsid w:val="003355E2"/>
    <w:rsid w:val="00336458"/>
    <w:rsid w:val="003364B0"/>
    <w:rsid w:val="0033791A"/>
    <w:rsid w:val="00340577"/>
    <w:rsid w:val="003406D9"/>
    <w:rsid w:val="00340B46"/>
    <w:rsid w:val="00340BF0"/>
    <w:rsid w:val="0034178D"/>
    <w:rsid w:val="00341C7C"/>
    <w:rsid w:val="00342414"/>
    <w:rsid w:val="00342D04"/>
    <w:rsid w:val="003431D3"/>
    <w:rsid w:val="003432CE"/>
    <w:rsid w:val="00343BCA"/>
    <w:rsid w:val="00343E01"/>
    <w:rsid w:val="00343EEF"/>
    <w:rsid w:val="003443F6"/>
    <w:rsid w:val="00344EE5"/>
    <w:rsid w:val="00344EEA"/>
    <w:rsid w:val="00347C04"/>
    <w:rsid w:val="00347EB6"/>
    <w:rsid w:val="00347F3D"/>
    <w:rsid w:val="003513C0"/>
    <w:rsid w:val="00352395"/>
    <w:rsid w:val="00352572"/>
    <w:rsid w:val="00352701"/>
    <w:rsid w:val="003537A7"/>
    <w:rsid w:val="00354073"/>
    <w:rsid w:val="003541A9"/>
    <w:rsid w:val="003554FE"/>
    <w:rsid w:val="00355A26"/>
    <w:rsid w:val="00360F40"/>
    <w:rsid w:val="00361A03"/>
    <w:rsid w:val="00361FAA"/>
    <w:rsid w:val="00362274"/>
    <w:rsid w:val="003623F7"/>
    <w:rsid w:val="003629D4"/>
    <w:rsid w:val="00363310"/>
    <w:rsid w:val="00363E58"/>
    <w:rsid w:val="00364E6C"/>
    <w:rsid w:val="00365C0C"/>
    <w:rsid w:val="00366215"/>
    <w:rsid w:val="00366F67"/>
    <w:rsid w:val="00367CDB"/>
    <w:rsid w:val="00367ECE"/>
    <w:rsid w:val="003705C6"/>
    <w:rsid w:val="00372440"/>
    <w:rsid w:val="00372D1C"/>
    <w:rsid w:val="003736C3"/>
    <w:rsid w:val="00374811"/>
    <w:rsid w:val="00374855"/>
    <w:rsid w:val="003752B5"/>
    <w:rsid w:val="00375FD0"/>
    <w:rsid w:val="00376B07"/>
    <w:rsid w:val="0037754E"/>
    <w:rsid w:val="0038069E"/>
    <w:rsid w:val="00380DF9"/>
    <w:rsid w:val="003824B8"/>
    <w:rsid w:val="00383240"/>
    <w:rsid w:val="00384BE7"/>
    <w:rsid w:val="00385451"/>
    <w:rsid w:val="00385C43"/>
    <w:rsid w:val="00386224"/>
    <w:rsid w:val="00386697"/>
    <w:rsid w:val="00386D99"/>
    <w:rsid w:val="00387BE0"/>
    <w:rsid w:val="003900FF"/>
    <w:rsid w:val="0039016A"/>
    <w:rsid w:val="003901DF"/>
    <w:rsid w:val="00390B36"/>
    <w:rsid w:val="00390FAB"/>
    <w:rsid w:val="0039161A"/>
    <w:rsid w:val="00392395"/>
    <w:rsid w:val="00392481"/>
    <w:rsid w:val="00393E92"/>
    <w:rsid w:val="00395639"/>
    <w:rsid w:val="00395E15"/>
    <w:rsid w:val="0039630B"/>
    <w:rsid w:val="00397301"/>
    <w:rsid w:val="00397DBF"/>
    <w:rsid w:val="00397E3D"/>
    <w:rsid w:val="003A3425"/>
    <w:rsid w:val="003A38BF"/>
    <w:rsid w:val="003A5ACE"/>
    <w:rsid w:val="003A654D"/>
    <w:rsid w:val="003A7301"/>
    <w:rsid w:val="003B0BED"/>
    <w:rsid w:val="003B1260"/>
    <w:rsid w:val="003B1C9B"/>
    <w:rsid w:val="003B4370"/>
    <w:rsid w:val="003B4CF5"/>
    <w:rsid w:val="003B4D3D"/>
    <w:rsid w:val="003B6479"/>
    <w:rsid w:val="003B6506"/>
    <w:rsid w:val="003B73B9"/>
    <w:rsid w:val="003B7A10"/>
    <w:rsid w:val="003B7D06"/>
    <w:rsid w:val="003B7EA9"/>
    <w:rsid w:val="003C05D1"/>
    <w:rsid w:val="003C0B7C"/>
    <w:rsid w:val="003C130B"/>
    <w:rsid w:val="003C2748"/>
    <w:rsid w:val="003C3030"/>
    <w:rsid w:val="003C3111"/>
    <w:rsid w:val="003C4108"/>
    <w:rsid w:val="003C4DC4"/>
    <w:rsid w:val="003C5250"/>
    <w:rsid w:val="003C5ACD"/>
    <w:rsid w:val="003C5CCD"/>
    <w:rsid w:val="003C69DF"/>
    <w:rsid w:val="003C6D08"/>
    <w:rsid w:val="003C6F3B"/>
    <w:rsid w:val="003C788E"/>
    <w:rsid w:val="003C7B2D"/>
    <w:rsid w:val="003C7E84"/>
    <w:rsid w:val="003D01BA"/>
    <w:rsid w:val="003D0463"/>
    <w:rsid w:val="003D06B4"/>
    <w:rsid w:val="003D17FC"/>
    <w:rsid w:val="003D38D7"/>
    <w:rsid w:val="003D390F"/>
    <w:rsid w:val="003D3988"/>
    <w:rsid w:val="003D416A"/>
    <w:rsid w:val="003D4D88"/>
    <w:rsid w:val="003D5128"/>
    <w:rsid w:val="003D5155"/>
    <w:rsid w:val="003D54BA"/>
    <w:rsid w:val="003D6FB6"/>
    <w:rsid w:val="003D7B72"/>
    <w:rsid w:val="003D7D4D"/>
    <w:rsid w:val="003E1232"/>
    <w:rsid w:val="003E1241"/>
    <w:rsid w:val="003E20BE"/>
    <w:rsid w:val="003E380E"/>
    <w:rsid w:val="003E38CF"/>
    <w:rsid w:val="003E5E7D"/>
    <w:rsid w:val="003E6BC3"/>
    <w:rsid w:val="003E79A0"/>
    <w:rsid w:val="003E7DFA"/>
    <w:rsid w:val="003E7EAB"/>
    <w:rsid w:val="003E7FED"/>
    <w:rsid w:val="003F1A80"/>
    <w:rsid w:val="003F1F80"/>
    <w:rsid w:val="003F20D2"/>
    <w:rsid w:val="003F2B9B"/>
    <w:rsid w:val="003F3E0B"/>
    <w:rsid w:val="003F4AB1"/>
    <w:rsid w:val="003F57F1"/>
    <w:rsid w:val="003F58A8"/>
    <w:rsid w:val="003F5CD6"/>
    <w:rsid w:val="003F6110"/>
    <w:rsid w:val="003F6C41"/>
    <w:rsid w:val="0040012A"/>
    <w:rsid w:val="004013AB"/>
    <w:rsid w:val="00401A62"/>
    <w:rsid w:val="00401D97"/>
    <w:rsid w:val="004026F7"/>
    <w:rsid w:val="0040285D"/>
    <w:rsid w:val="004028D4"/>
    <w:rsid w:val="004030FB"/>
    <w:rsid w:val="004033A8"/>
    <w:rsid w:val="00403C52"/>
    <w:rsid w:val="00403CF1"/>
    <w:rsid w:val="004045D3"/>
    <w:rsid w:val="00404E7E"/>
    <w:rsid w:val="004052A0"/>
    <w:rsid w:val="00407C3B"/>
    <w:rsid w:val="00407F22"/>
    <w:rsid w:val="00410DF2"/>
    <w:rsid w:val="00412772"/>
    <w:rsid w:val="0041283D"/>
    <w:rsid w:val="0041473E"/>
    <w:rsid w:val="00415081"/>
    <w:rsid w:val="004150AD"/>
    <w:rsid w:val="004151D4"/>
    <w:rsid w:val="00416531"/>
    <w:rsid w:val="00417015"/>
    <w:rsid w:val="00417260"/>
    <w:rsid w:val="00417378"/>
    <w:rsid w:val="004178A5"/>
    <w:rsid w:val="00420EB1"/>
    <w:rsid w:val="004227B1"/>
    <w:rsid w:val="00422851"/>
    <w:rsid w:val="00424D68"/>
    <w:rsid w:val="004254EB"/>
    <w:rsid w:val="00425959"/>
    <w:rsid w:val="00426092"/>
    <w:rsid w:val="00426238"/>
    <w:rsid w:val="0042696C"/>
    <w:rsid w:val="004279F2"/>
    <w:rsid w:val="00430238"/>
    <w:rsid w:val="00430452"/>
    <w:rsid w:val="00431270"/>
    <w:rsid w:val="0043196E"/>
    <w:rsid w:val="00431ECA"/>
    <w:rsid w:val="00432916"/>
    <w:rsid w:val="00433A1A"/>
    <w:rsid w:val="0043408E"/>
    <w:rsid w:val="00434542"/>
    <w:rsid w:val="00434D96"/>
    <w:rsid w:val="00435942"/>
    <w:rsid w:val="0043596C"/>
    <w:rsid w:val="00435EA2"/>
    <w:rsid w:val="004402B1"/>
    <w:rsid w:val="00440793"/>
    <w:rsid w:val="00441066"/>
    <w:rsid w:val="004412EC"/>
    <w:rsid w:val="00441D34"/>
    <w:rsid w:val="00441F97"/>
    <w:rsid w:val="00443017"/>
    <w:rsid w:val="00443F70"/>
    <w:rsid w:val="00445DC1"/>
    <w:rsid w:val="00446276"/>
    <w:rsid w:val="004463A9"/>
    <w:rsid w:val="00447B34"/>
    <w:rsid w:val="00451030"/>
    <w:rsid w:val="00451209"/>
    <w:rsid w:val="00451C1A"/>
    <w:rsid w:val="00451CD6"/>
    <w:rsid w:val="0045217D"/>
    <w:rsid w:val="00452497"/>
    <w:rsid w:val="00452848"/>
    <w:rsid w:val="00452985"/>
    <w:rsid w:val="00453183"/>
    <w:rsid w:val="00453F2D"/>
    <w:rsid w:val="00454556"/>
    <w:rsid w:val="00456259"/>
    <w:rsid w:val="0045721C"/>
    <w:rsid w:val="00457763"/>
    <w:rsid w:val="00457D29"/>
    <w:rsid w:val="004608BF"/>
    <w:rsid w:val="00460B6D"/>
    <w:rsid w:val="0046102C"/>
    <w:rsid w:val="00461057"/>
    <w:rsid w:val="00461154"/>
    <w:rsid w:val="00461891"/>
    <w:rsid w:val="00461C59"/>
    <w:rsid w:val="004623FA"/>
    <w:rsid w:val="004625D9"/>
    <w:rsid w:val="0046382C"/>
    <w:rsid w:val="00464252"/>
    <w:rsid w:val="0046549D"/>
    <w:rsid w:val="004657CF"/>
    <w:rsid w:val="00465859"/>
    <w:rsid w:val="00465B92"/>
    <w:rsid w:val="004668B8"/>
    <w:rsid w:val="004679ED"/>
    <w:rsid w:val="00467BCF"/>
    <w:rsid w:val="00467EC8"/>
    <w:rsid w:val="0047127A"/>
    <w:rsid w:val="004722C3"/>
    <w:rsid w:val="004722C9"/>
    <w:rsid w:val="004729B3"/>
    <w:rsid w:val="00472CF4"/>
    <w:rsid w:val="00472E49"/>
    <w:rsid w:val="00473AEC"/>
    <w:rsid w:val="004749D4"/>
    <w:rsid w:val="00474DDE"/>
    <w:rsid w:val="004752DD"/>
    <w:rsid w:val="00475451"/>
    <w:rsid w:val="00476A05"/>
    <w:rsid w:val="00477977"/>
    <w:rsid w:val="00480EFE"/>
    <w:rsid w:val="0048130F"/>
    <w:rsid w:val="00482508"/>
    <w:rsid w:val="004827BD"/>
    <w:rsid w:val="00483719"/>
    <w:rsid w:val="00484425"/>
    <w:rsid w:val="00484AF8"/>
    <w:rsid w:val="004855DD"/>
    <w:rsid w:val="00486AC7"/>
    <w:rsid w:val="004871EE"/>
    <w:rsid w:val="00487B74"/>
    <w:rsid w:val="00490E07"/>
    <w:rsid w:val="00494023"/>
    <w:rsid w:val="004944A2"/>
    <w:rsid w:val="00495279"/>
    <w:rsid w:val="0049538F"/>
    <w:rsid w:val="00495C68"/>
    <w:rsid w:val="0049685D"/>
    <w:rsid w:val="00497DF3"/>
    <w:rsid w:val="004A0C97"/>
    <w:rsid w:val="004A1DF5"/>
    <w:rsid w:val="004A2759"/>
    <w:rsid w:val="004A3A75"/>
    <w:rsid w:val="004A483A"/>
    <w:rsid w:val="004A571E"/>
    <w:rsid w:val="004A5FFD"/>
    <w:rsid w:val="004B0202"/>
    <w:rsid w:val="004B04EA"/>
    <w:rsid w:val="004B128D"/>
    <w:rsid w:val="004B1352"/>
    <w:rsid w:val="004B1757"/>
    <w:rsid w:val="004B1A7E"/>
    <w:rsid w:val="004B20D9"/>
    <w:rsid w:val="004B2176"/>
    <w:rsid w:val="004B3F23"/>
    <w:rsid w:val="004B48DB"/>
    <w:rsid w:val="004B4910"/>
    <w:rsid w:val="004B51CF"/>
    <w:rsid w:val="004B7B4E"/>
    <w:rsid w:val="004B7FE0"/>
    <w:rsid w:val="004C0E63"/>
    <w:rsid w:val="004C181B"/>
    <w:rsid w:val="004C298B"/>
    <w:rsid w:val="004C4048"/>
    <w:rsid w:val="004C4434"/>
    <w:rsid w:val="004C4D7F"/>
    <w:rsid w:val="004C65AD"/>
    <w:rsid w:val="004C667C"/>
    <w:rsid w:val="004D33EB"/>
    <w:rsid w:val="004D35B1"/>
    <w:rsid w:val="004D4575"/>
    <w:rsid w:val="004D46C0"/>
    <w:rsid w:val="004D4D81"/>
    <w:rsid w:val="004D5842"/>
    <w:rsid w:val="004D5878"/>
    <w:rsid w:val="004D5CF0"/>
    <w:rsid w:val="004D667A"/>
    <w:rsid w:val="004D695B"/>
    <w:rsid w:val="004D765B"/>
    <w:rsid w:val="004E0F35"/>
    <w:rsid w:val="004E154D"/>
    <w:rsid w:val="004E22C8"/>
    <w:rsid w:val="004E2833"/>
    <w:rsid w:val="004E4258"/>
    <w:rsid w:val="004E4592"/>
    <w:rsid w:val="004E4897"/>
    <w:rsid w:val="004E59DD"/>
    <w:rsid w:val="004E6D7B"/>
    <w:rsid w:val="004E746A"/>
    <w:rsid w:val="004E75A0"/>
    <w:rsid w:val="004E75B2"/>
    <w:rsid w:val="004F07BB"/>
    <w:rsid w:val="004F1540"/>
    <w:rsid w:val="004F155D"/>
    <w:rsid w:val="004F261A"/>
    <w:rsid w:val="004F2A1B"/>
    <w:rsid w:val="004F2DC6"/>
    <w:rsid w:val="004F4388"/>
    <w:rsid w:val="004F5200"/>
    <w:rsid w:val="004F60E9"/>
    <w:rsid w:val="004F640E"/>
    <w:rsid w:val="004F7714"/>
    <w:rsid w:val="00500D1E"/>
    <w:rsid w:val="00500F70"/>
    <w:rsid w:val="0050137F"/>
    <w:rsid w:val="00501E5F"/>
    <w:rsid w:val="00502299"/>
    <w:rsid w:val="00502B23"/>
    <w:rsid w:val="005036F0"/>
    <w:rsid w:val="005039A5"/>
    <w:rsid w:val="00503DE8"/>
    <w:rsid w:val="005056D0"/>
    <w:rsid w:val="00506CA1"/>
    <w:rsid w:val="005076D6"/>
    <w:rsid w:val="00510D80"/>
    <w:rsid w:val="0051123B"/>
    <w:rsid w:val="00511DDB"/>
    <w:rsid w:val="00511F1D"/>
    <w:rsid w:val="00512A12"/>
    <w:rsid w:val="00512AD0"/>
    <w:rsid w:val="00513442"/>
    <w:rsid w:val="00513BC4"/>
    <w:rsid w:val="00513D83"/>
    <w:rsid w:val="005154DD"/>
    <w:rsid w:val="00517264"/>
    <w:rsid w:val="00517AE8"/>
    <w:rsid w:val="00517DEB"/>
    <w:rsid w:val="00517ED3"/>
    <w:rsid w:val="005214A5"/>
    <w:rsid w:val="00522C70"/>
    <w:rsid w:val="00525630"/>
    <w:rsid w:val="00525827"/>
    <w:rsid w:val="00525CFC"/>
    <w:rsid w:val="00527143"/>
    <w:rsid w:val="00527316"/>
    <w:rsid w:val="005279E7"/>
    <w:rsid w:val="005303DB"/>
    <w:rsid w:val="00530765"/>
    <w:rsid w:val="00531144"/>
    <w:rsid w:val="00531752"/>
    <w:rsid w:val="0053193E"/>
    <w:rsid w:val="00532677"/>
    <w:rsid w:val="00532EDD"/>
    <w:rsid w:val="005332D8"/>
    <w:rsid w:val="005339CB"/>
    <w:rsid w:val="00533A1A"/>
    <w:rsid w:val="00533E33"/>
    <w:rsid w:val="00535398"/>
    <w:rsid w:val="00535A0D"/>
    <w:rsid w:val="005363B5"/>
    <w:rsid w:val="0053642E"/>
    <w:rsid w:val="005377CB"/>
    <w:rsid w:val="005401AE"/>
    <w:rsid w:val="00540799"/>
    <w:rsid w:val="0054133D"/>
    <w:rsid w:val="0054228C"/>
    <w:rsid w:val="00542979"/>
    <w:rsid w:val="00542D9C"/>
    <w:rsid w:val="0054378F"/>
    <w:rsid w:val="00543ABD"/>
    <w:rsid w:val="005449AD"/>
    <w:rsid w:val="00545036"/>
    <w:rsid w:val="00545E6C"/>
    <w:rsid w:val="00546084"/>
    <w:rsid w:val="005463DC"/>
    <w:rsid w:val="00547A2C"/>
    <w:rsid w:val="00547DED"/>
    <w:rsid w:val="005503D9"/>
    <w:rsid w:val="00550432"/>
    <w:rsid w:val="00550896"/>
    <w:rsid w:val="00551150"/>
    <w:rsid w:val="00552A07"/>
    <w:rsid w:val="005550BD"/>
    <w:rsid w:val="00556D8F"/>
    <w:rsid w:val="00557B1E"/>
    <w:rsid w:val="0056072E"/>
    <w:rsid w:val="00560F86"/>
    <w:rsid w:val="00561870"/>
    <w:rsid w:val="00562F12"/>
    <w:rsid w:val="005630AE"/>
    <w:rsid w:val="00563752"/>
    <w:rsid w:val="00563CA5"/>
    <w:rsid w:val="00564C9F"/>
    <w:rsid w:val="00566393"/>
    <w:rsid w:val="00566E0F"/>
    <w:rsid w:val="0056700A"/>
    <w:rsid w:val="00570270"/>
    <w:rsid w:val="00570952"/>
    <w:rsid w:val="00570E2B"/>
    <w:rsid w:val="005711CB"/>
    <w:rsid w:val="005717ED"/>
    <w:rsid w:val="005719E3"/>
    <w:rsid w:val="0057242F"/>
    <w:rsid w:val="005726A8"/>
    <w:rsid w:val="00573AF5"/>
    <w:rsid w:val="00573D17"/>
    <w:rsid w:val="00574730"/>
    <w:rsid w:val="00574F5C"/>
    <w:rsid w:val="0057519B"/>
    <w:rsid w:val="00575712"/>
    <w:rsid w:val="005760E5"/>
    <w:rsid w:val="00577303"/>
    <w:rsid w:val="00577E16"/>
    <w:rsid w:val="005816AF"/>
    <w:rsid w:val="00581B1E"/>
    <w:rsid w:val="00581D47"/>
    <w:rsid w:val="005820F1"/>
    <w:rsid w:val="00582BC7"/>
    <w:rsid w:val="00583578"/>
    <w:rsid w:val="0058386E"/>
    <w:rsid w:val="00583D29"/>
    <w:rsid w:val="00583E66"/>
    <w:rsid w:val="00584A32"/>
    <w:rsid w:val="00584DEA"/>
    <w:rsid w:val="005855B7"/>
    <w:rsid w:val="00586004"/>
    <w:rsid w:val="00586239"/>
    <w:rsid w:val="005870E7"/>
    <w:rsid w:val="00590760"/>
    <w:rsid w:val="00590AE5"/>
    <w:rsid w:val="00592A6D"/>
    <w:rsid w:val="005938D9"/>
    <w:rsid w:val="00593BB6"/>
    <w:rsid w:val="00595320"/>
    <w:rsid w:val="005953FD"/>
    <w:rsid w:val="005955FC"/>
    <w:rsid w:val="0059567B"/>
    <w:rsid w:val="00595FEA"/>
    <w:rsid w:val="00596735"/>
    <w:rsid w:val="00596F3A"/>
    <w:rsid w:val="00597068"/>
    <w:rsid w:val="005971EB"/>
    <w:rsid w:val="005973D7"/>
    <w:rsid w:val="0059742C"/>
    <w:rsid w:val="00597DFC"/>
    <w:rsid w:val="005A10FC"/>
    <w:rsid w:val="005A1178"/>
    <w:rsid w:val="005A146A"/>
    <w:rsid w:val="005A1C16"/>
    <w:rsid w:val="005A1FFB"/>
    <w:rsid w:val="005A34D4"/>
    <w:rsid w:val="005A3AC5"/>
    <w:rsid w:val="005A487B"/>
    <w:rsid w:val="005A4884"/>
    <w:rsid w:val="005A5206"/>
    <w:rsid w:val="005A5768"/>
    <w:rsid w:val="005A65C1"/>
    <w:rsid w:val="005A7293"/>
    <w:rsid w:val="005B04CC"/>
    <w:rsid w:val="005B0B0E"/>
    <w:rsid w:val="005B29D1"/>
    <w:rsid w:val="005B32EC"/>
    <w:rsid w:val="005B3885"/>
    <w:rsid w:val="005B3E8C"/>
    <w:rsid w:val="005B41A4"/>
    <w:rsid w:val="005B47EA"/>
    <w:rsid w:val="005B7662"/>
    <w:rsid w:val="005B7A88"/>
    <w:rsid w:val="005C03E7"/>
    <w:rsid w:val="005C05D3"/>
    <w:rsid w:val="005C06EC"/>
    <w:rsid w:val="005C19F5"/>
    <w:rsid w:val="005C2506"/>
    <w:rsid w:val="005C549C"/>
    <w:rsid w:val="005C5906"/>
    <w:rsid w:val="005C6065"/>
    <w:rsid w:val="005C612F"/>
    <w:rsid w:val="005C628D"/>
    <w:rsid w:val="005C675D"/>
    <w:rsid w:val="005C7623"/>
    <w:rsid w:val="005D0486"/>
    <w:rsid w:val="005D1146"/>
    <w:rsid w:val="005D11CA"/>
    <w:rsid w:val="005D146A"/>
    <w:rsid w:val="005D1892"/>
    <w:rsid w:val="005D1AE1"/>
    <w:rsid w:val="005D28A1"/>
    <w:rsid w:val="005D6C77"/>
    <w:rsid w:val="005D7E25"/>
    <w:rsid w:val="005E0CC4"/>
    <w:rsid w:val="005E1BAF"/>
    <w:rsid w:val="005E1DDA"/>
    <w:rsid w:val="005E316F"/>
    <w:rsid w:val="005E36F6"/>
    <w:rsid w:val="005E3EB4"/>
    <w:rsid w:val="005E4067"/>
    <w:rsid w:val="005E56A2"/>
    <w:rsid w:val="005E5DC4"/>
    <w:rsid w:val="005E6292"/>
    <w:rsid w:val="005E6B6E"/>
    <w:rsid w:val="005F0069"/>
    <w:rsid w:val="005F01D9"/>
    <w:rsid w:val="005F09C1"/>
    <w:rsid w:val="005F113E"/>
    <w:rsid w:val="005F198F"/>
    <w:rsid w:val="005F20E0"/>
    <w:rsid w:val="005F2532"/>
    <w:rsid w:val="005F2B64"/>
    <w:rsid w:val="005F319E"/>
    <w:rsid w:val="005F4BB4"/>
    <w:rsid w:val="005F4C5B"/>
    <w:rsid w:val="005F51DB"/>
    <w:rsid w:val="005F5553"/>
    <w:rsid w:val="005F5D86"/>
    <w:rsid w:val="005F61A8"/>
    <w:rsid w:val="005F6619"/>
    <w:rsid w:val="005F6654"/>
    <w:rsid w:val="005F6AB7"/>
    <w:rsid w:val="005F76F0"/>
    <w:rsid w:val="0060226B"/>
    <w:rsid w:val="00602384"/>
    <w:rsid w:val="00602629"/>
    <w:rsid w:val="0060286B"/>
    <w:rsid w:val="006040CF"/>
    <w:rsid w:val="006054F4"/>
    <w:rsid w:val="00605562"/>
    <w:rsid w:val="00605A30"/>
    <w:rsid w:val="00605AD2"/>
    <w:rsid w:val="006106BC"/>
    <w:rsid w:val="00610A77"/>
    <w:rsid w:val="00610D07"/>
    <w:rsid w:val="006110B9"/>
    <w:rsid w:val="00613BFB"/>
    <w:rsid w:val="00613D59"/>
    <w:rsid w:val="00614F87"/>
    <w:rsid w:val="00615197"/>
    <w:rsid w:val="00615274"/>
    <w:rsid w:val="006158D7"/>
    <w:rsid w:val="006163EE"/>
    <w:rsid w:val="00617DE2"/>
    <w:rsid w:val="00617E43"/>
    <w:rsid w:val="0062000A"/>
    <w:rsid w:val="00620F0D"/>
    <w:rsid w:val="00621113"/>
    <w:rsid w:val="006216F5"/>
    <w:rsid w:val="006219EE"/>
    <w:rsid w:val="00621D86"/>
    <w:rsid w:val="00622003"/>
    <w:rsid w:val="006220A4"/>
    <w:rsid w:val="00622B24"/>
    <w:rsid w:val="00622FB7"/>
    <w:rsid w:val="006255FA"/>
    <w:rsid w:val="0062618D"/>
    <w:rsid w:val="00626CCF"/>
    <w:rsid w:val="00627CDA"/>
    <w:rsid w:val="006304D8"/>
    <w:rsid w:val="00630A00"/>
    <w:rsid w:val="00631D93"/>
    <w:rsid w:val="00632077"/>
    <w:rsid w:val="00632170"/>
    <w:rsid w:val="00633016"/>
    <w:rsid w:val="006332B0"/>
    <w:rsid w:val="006336D8"/>
    <w:rsid w:val="00633CB5"/>
    <w:rsid w:val="00633D09"/>
    <w:rsid w:val="00635215"/>
    <w:rsid w:val="00635769"/>
    <w:rsid w:val="00640121"/>
    <w:rsid w:val="00640591"/>
    <w:rsid w:val="00641593"/>
    <w:rsid w:val="006415C2"/>
    <w:rsid w:val="006418E3"/>
    <w:rsid w:val="00641BB1"/>
    <w:rsid w:val="00643234"/>
    <w:rsid w:val="00643A0E"/>
    <w:rsid w:val="00643D69"/>
    <w:rsid w:val="006446B2"/>
    <w:rsid w:val="006455FA"/>
    <w:rsid w:val="00645A60"/>
    <w:rsid w:val="006464B0"/>
    <w:rsid w:val="006475BE"/>
    <w:rsid w:val="006478FA"/>
    <w:rsid w:val="006502FF"/>
    <w:rsid w:val="00651F23"/>
    <w:rsid w:val="00653113"/>
    <w:rsid w:val="00653627"/>
    <w:rsid w:val="006544BD"/>
    <w:rsid w:val="00654A18"/>
    <w:rsid w:val="00656A9D"/>
    <w:rsid w:val="00656ED0"/>
    <w:rsid w:val="0065736A"/>
    <w:rsid w:val="00657CF0"/>
    <w:rsid w:val="00660251"/>
    <w:rsid w:val="00661193"/>
    <w:rsid w:val="00661750"/>
    <w:rsid w:val="00661D86"/>
    <w:rsid w:val="006639E3"/>
    <w:rsid w:val="00665E4A"/>
    <w:rsid w:val="00666176"/>
    <w:rsid w:val="00666635"/>
    <w:rsid w:val="00666EAC"/>
    <w:rsid w:val="006671E1"/>
    <w:rsid w:val="006675D7"/>
    <w:rsid w:val="0067033C"/>
    <w:rsid w:val="00673074"/>
    <w:rsid w:val="0067330B"/>
    <w:rsid w:val="00674189"/>
    <w:rsid w:val="0067546A"/>
    <w:rsid w:val="00675E32"/>
    <w:rsid w:val="00675F60"/>
    <w:rsid w:val="00676968"/>
    <w:rsid w:val="00676ACD"/>
    <w:rsid w:val="006778A3"/>
    <w:rsid w:val="00677AC8"/>
    <w:rsid w:val="0068060A"/>
    <w:rsid w:val="0068074B"/>
    <w:rsid w:val="00680B31"/>
    <w:rsid w:val="00681352"/>
    <w:rsid w:val="006818D9"/>
    <w:rsid w:val="00681BF6"/>
    <w:rsid w:val="00681DCD"/>
    <w:rsid w:val="006839C6"/>
    <w:rsid w:val="00684945"/>
    <w:rsid w:val="00685C66"/>
    <w:rsid w:val="006869AB"/>
    <w:rsid w:val="00686A3D"/>
    <w:rsid w:val="00687333"/>
    <w:rsid w:val="0069060C"/>
    <w:rsid w:val="00690668"/>
    <w:rsid w:val="0069111D"/>
    <w:rsid w:val="0069210D"/>
    <w:rsid w:val="00692C18"/>
    <w:rsid w:val="006932F1"/>
    <w:rsid w:val="00693CBE"/>
    <w:rsid w:val="00695168"/>
    <w:rsid w:val="00695FFE"/>
    <w:rsid w:val="00696FAA"/>
    <w:rsid w:val="0069759D"/>
    <w:rsid w:val="00697E43"/>
    <w:rsid w:val="006A03DA"/>
    <w:rsid w:val="006A04F1"/>
    <w:rsid w:val="006A0EC2"/>
    <w:rsid w:val="006A2277"/>
    <w:rsid w:val="006A2AF9"/>
    <w:rsid w:val="006A2B57"/>
    <w:rsid w:val="006A3264"/>
    <w:rsid w:val="006A362E"/>
    <w:rsid w:val="006A41A9"/>
    <w:rsid w:val="006A4AEF"/>
    <w:rsid w:val="006A4D88"/>
    <w:rsid w:val="006A594C"/>
    <w:rsid w:val="006A68A7"/>
    <w:rsid w:val="006A68BF"/>
    <w:rsid w:val="006A69AC"/>
    <w:rsid w:val="006A6B6B"/>
    <w:rsid w:val="006A7274"/>
    <w:rsid w:val="006A7D0A"/>
    <w:rsid w:val="006B0BFA"/>
    <w:rsid w:val="006B0E3E"/>
    <w:rsid w:val="006B0F37"/>
    <w:rsid w:val="006B14B5"/>
    <w:rsid w:val="006B16F7"/>
    <w:rsid w:val="006B179B"/>
    <w:rsid w:val="006B1BCD"/>
    <w:rsid w:val="006B1C17"/>
    <w:rsid w:val="006B407A"/>
    <w:rsid w:val="006B48AF"/>
    <w:rsid w:val="006B6657"/>
    <w:rsid w:val="006B6813"/>
    <w:rsid w:val="006B6E10"/>
    <w:rsid w:val="006C0245"/>
    <w:rsid w:val="006C0531"/>
    <w:rsid w:val="006C0D22"/>
    <w:rsid w:val="006C2222"/>
    <w:rsid w:val="006C2ADC"/>
    <w:rsid w:val="006C54D6"/>
    <w:rsid w:val="006C5D1A"/>
    <w:rsid w:val="006C66BB"/>
    <w:rsid w:val="006C6D53"/>
    <w:rsid w:val="006C6DD5"/>
    <w:rsid w:val="006C7088"/>
    <w:rsid w:val="006C7E5A"/>
    <w:rsid w:val="006D11E6"/>
    <w:rsid w:val="006D164D"/>
    <w:rsid w:val="006D2223"/>
    <w:rsid w:val="006D3566"/>
    <w:rsid w:val="006D3760"/>
    <w:rsid w:val="006D3E9E"/>
    <w:rsid w:val="006D441B"/>
    <w:rsid w:val="006D574C"/>
    <w:rsid w:val="006D57BB"/>
    <w:rsid w:val="006D7738"/>
    <w:rsid w:val="006D7B31"/>
    <w:rsid w:val="006D7B99"/>
    <w:rsid w:val="006D7FCA"/>
    <w:rsid w:val="006E1B5E"/>
    <w:rsid w:val="006E4201"/>
    <w:rsid w:val="006E4E78"/>
    <w:rsid w:val="006E5008"/>
    <w:rsid w:val="006E5A7B"/>
    <w:rsid w:val="006E636F"/>
    <w:rsid w:val="006E65C3"/>
    <w:rsid w:val="006E7313"/>
    <w:rsid w:val="006E7829"/>
    <w:rsid w:val="006F072D"/>
    <w:rsid w:val="006F0980"/>
    <w:rsid w:val="006F1999"/>
    <w:rsid w:val="006F289E"/>
    <w:rsid w:val="006F29A5"/>
    <w:rsid w:val="006F3651"/>
    <w:rsid w:val="006F42F8"/>
    <w:rsid w:val="006F4701"/>
    <w:rsid w:val="006F4E2B"/>
    <w:rsid w:val="006F5C19"/>
    <w:rsid w:val="006F5DC5"/>
    <w:rsid w:val="006F7348"/>
    <w:rsid w:val="006F7846"/>
    <w:rsid w:val="007001DF"/>
    <w:rsid w:val="00700982"/>
    <w:rsid w:val="00700B47"/>
    <w:rsid w:val="0070129A"/>
    <w:rsid w:val="00704176"/>
    <w:rsid w:val="00704595"/>
    <w:rsid w:val="00704E6C"/>
    <w:rsid w:val="00706B9E"/>
    <w:rsid w:val="007073E6"/>
    <w:rsid w:val="00707BA1"/>
    <w:rsid w:val="0071183E"/>
    <w:rsid w:val="00711AE2"/>
    <w:rsid w:val="0071231A"/>
    <w:rsid w:val="007124EF"/>
    <w:rsid w:val="00712A03"/>
    <w:rsid w:val="00712D29"/>
    <w:rsid w:val="00713E0F"/>
    <w:rsid w:val="00715724"/>
    <w:rsid w:val="007168F9"/>
    <w:rsid w:val="00716BF9"/>
    <w:rsid w:val="00716E80"/>
    <w:rsid w:val="007174F5"/>
    <w:rsid w:val="00717759"/>
    <w:rsid w:val="00722418"/>
    <w:rsid w:val="007237C3"/>
    <w:rsid w:val="00723A11"/>
    <w:rsid w:val="00724C8E"/>
    <w:rsid w:val="00726D70"/>
    <w:rsid w:val="00726FF1"/>
    <w:rsid w:val="00727145"/>
    <w:rsid w:val="00731436"/>
    <w:rsid w:val="00733235"/>
    <w:rsid w:val="00733A1B"/>
    <w:rsid w:val="007342B7"/>
    <w:rsid w:val="00734F8C"/>
    <w:rsid w:val="007356DE"/>
    <w:rsid w:val="007367C5"/>
    <w:rsid w:val="00736D5D"/>
    <w:rsid w:val="00737DB7"/>
    <w:rsid w:val="007408AA"/>
    <w:rsid w:val="00740EF8"/>
    <w:rsid w:val="00741841"/>
    <w:rsid w:val="00742B83"/>
    <w:rsid w:val="00742D52"/>
    <w:rsid w:val="0074381D"/>
    <w:rsid w:val="00744239"/>
    <w:rsid w:val="0074546C"/>
    <w:rsid w:val="00745B0B"/>
    <w:rsid w:val="00745CC4"/>
    <w:rsid w:val="0074647F"/>
    <w:rsid w:val="007465A5"/>
    <w:rsid w:val="00746757"/>
    <w:rsid w:val="0074748D"/>
    <w:rsid w:val="0074777D"/>
    <w:rsid w:val="0075055E"/>
    <w:rsid w:val="00751AAC"/>
    <w:rsid w:val="007525A3"/>
    <w:rsid w:val="0075356C"/>
    <w:rsid w:val="00753C59"/>
    <w:rsid w:val="00753F95"/>
    <w:rsid w:val="007568DD"/>
    <w:rsid w:val="007603F2"/>
    <w:rsid w:val="00760791"/>
    <w:rsid w:val="00761CD7"/>
    <w:rsid w:val="00762BB8"/>
    <w:rsid w:val="00762C2D"/>
    <w:rsid w:val="007634DA"/>
    <w:rsid w:val="007641BD"/>
    <w:rsid w:val="00765BD0"/>
    <w:rsid w:val="007666E3"/>
    <w:rsid w:val="007676E6"/>
    <w:rsid w:val="00767708"/>
    <w:rsid w:val="00767804"/>
    <w:rsid w:val="0077078A"/>
    <w:rsid w:val="007707A1"/>
    <w:rsid w:val="0077197B"/>
    <w:rsid w:val="00771E5A"/>
    <w:rsid w:val="007736D4"/>
    <w:rsid w:val="007737E5"/>
    <w:rsid w:val="00773E56"/>
    <w:rsid w:val="007742D3"/>
    <w:rsid w:val="0077493A"/>
    <w:rsid w:val="00774CEB"/>
    <w:rsid w:val="00775222"/>
    <w:rsid w:val="0078035D"/>
    <w:rsid w:val="0078080F"/>
    <w:rsid w:val="00780C45"/>
    <w:rsid w:val="00780FBB"/>
    <w:rsid w:val="00781283"/>
    <w:rsid w:val="0078152B"/>
    <w:rsid w:val="007817E0"/>
    <w:rsid w:val="0078368C"/>
    <w:rsid w:val="00783706"/>
    <w:rsid w:val="00783EC3"/>
    <w:rsid w:val="00784B69"/>
    <w:rsid w:val="00785965"/>
    <w:rsid w:val="00786398"/>
    <w:rsid w:val="00786C13"/>
    <w:rsid w:val="007907B5"/>
    <w:rsid w:val="00790944"/>
    <w:rsid w:val="00791306"/>
    <w:rsid w:val="007914DF"/>
    <w:rsid w:val="00795316"/>
    <w:rsid w:val="0079559C"/>
    <w:rsid w:val="00797112"/>
    <w:rsid w:val="007A01FC"/>
    <w:rsid w:val="007A0452"/>
    <w:rsid w:val="007A0AC8"/>
    <w:rsid w:val="007A127C"/>
    <w:rsid w:val="007A15AC"/>
    <w:rsid w:val="007A16BA"/>
    <w:rsid w:val="007A2B06"/>
    <w:rsid w:val="007A73DE"/>
    <w:rsid w:val="007B1866"/>
    <w:rsid w:val="007B280D"/>
    <w:rsid w:val="007B2D9B"/>
    <w:rsid w:val="007B3A2A"/>
    <w:rsid w:val="007B3BFA"/>
    <w:rsid w:val="007B3D6F"/>
    <w:rsid w:val="007B3E69"/>
    <w:rsid w:val="007B498B"/>
    <w:rsid w:val="007B59D4"/>
    <w:rsid w:val="007B5AD6"/>
    <w:rsid w:val="007B637D"/>
    <w:rsid w:val="007B65CB"/>
    <w:rsid w:val="007B67F6"/>
    <w:rsid w:val="007B6B75"/>
    <w:rsid w:val="007B6B95"/>
    <w:rsid w:val="007B6C57"/>
    <w:rsid w:val="007B723E"/>
    <w:rsid w:val="007B7573"/>
    <w:rsid w:val="007B7D5F"/>
    <w:rsid w:val="007C03F7"/>
    <w:rsid w:val="007C0CDE"/>
    <w:rsid w:val="007C0F17"/>
    <w:rsid w:val="007C0FA3"/>
    <w:rsid w:val="007C250A"/>
    <w:rsid w:val="007C2823"/>
    <w:rsid w:val="007C2A75"/>
    <w:rsid w:val="007C2BD3"/>
    <w:rsid w:val="007C41FF"/>
    <w:rsid w:val="007C4327"/>
    <w:rsid w:val="007C506B"/>
    <w:rsid w:val="007C5F37"/>
    <w:rsid w:val="007C6075"/>
    <w:rsid w:val="007C7179"/>
    <w:rsid w:val="007C7FD3"/>
    <w:rsid w:val="007D0270"/>
    <w:rsid w:val="007D2199"/>
    <w:rsid w:val="007D3387"/>
    <w:rsid w:val="007D4422"/>
    <w:rsid w:val="007D4C7E"/>
    <w:rsid w:val="007D526D"/>
    <w:rsid w:val="007D52A9"/>
    <w:rsid w:val="007D6873"/>
    <w:rsid w:val="007D6954"/>
    <w:rsid w:val="007D71A8"/>
    <w:rsid w:val="007D7D0D"/>
    <w:rsid w:val="007E1606"/>
    <w:rsid w:val="007E1F07"/>
    <w:rsid w:val="007E419E"/>
    <w:rsid w:val="007E4E02"/>
    <w:rsid w:val="007E5456"/>
    <w:rsid w:val="007E5CBC"/>
    <w:rsid w:val="007E7788"/>
    <w:rsid w:val="007E7D03"/>
    <w:rsid w:val="007F0010"/>
    <w:rsid w:val="007F0D66"/>
    <w:rsid w:val="007F1D82"/>
    <w:rsid w:val="007F20D3"/>
    <w:rsid w:val="007F2C71"/>
    <w:rsid w:val="007F3BEB"/>
    <w:rsid w:val="007F4251"/>
    <w:rsid w:val="007F47AA"/>
    <w:rsid w:val="007F5173"/>
    <w:rsid w:val="007F6B85"/>
    <w:rsid w:val="007F7900"/>
    <w:rsid w:val="00800026"/>
    <w:rsid w:val="00800FD2"/>
    <w:rsid w:val="00801682"/>
    <w:rsid w:val="00802787"/>
    <w:rsid w:val="00802933"/>
    <w:rsid w:val="00802AB6"/>
    <w:rsid w:val="00803FD4"/>
    <w:rsid w:val="00804BD1"/>
    <w:rsid w:val="00805415"/>
    <w:rsid w:val="00806EDB"/>
    <w:rsid w:val="00807028"/>
    <w:rsid w:val="008072CE"/>
    <w:rsid w:val="00810478"/>
    <w:rsid w:val="00810626"/>
    <w:rsid w:val="00810996"/>
    <w:rsid w:val="00811100"/>
    <w:rsid w:val="008111A5"/>
    <w:rsid w:val="00811E7B"/>
    <w:rsid w:val="00812705"/>
    <w:rsid w:val="00813EFB"/>
    <w:rsid w:val="0081400C"/>
    <w:rsid w:val="00814166"/>
    <w:rsid w:val="0081490F"/>
    <w:rsid w:val="008150FF"/>
    <w:rsid w:val="00815437"/>
    <w:rsid w:val="00815F47"/>
    <w:rsid w:val="008169A0"/>
    <w:rsid w:val="008172D5"/>
    <w:rsid w:val="0081770C"/>
    <w:rsid w:val="00817D69"/>
    <w:rsid w:val="0082027B"/>
    <w:rsid w:val="00820EA4"/>
    <w:rsid w:val="00820F11"/>
    <w:rsid w:val="00823ED9"/>
    <w:rsid w:val="00824864"/>
    <w:rsid w:val="008248E9"/>
    <w:rsid w:val="00826C7B"/>
    <w:rsid w:val="008276F1"/>
    <w:rsid w:val="008315C0"/>
    <w:rsid w:val="0083285C"/>
    <w:rsid w:val="00833564"/>
    <w:rsid w:val="00834AF7"/>
    <w:rsid w:val="008350CF"/>
    <w:rsid w:val="008354E3"/>
    <w:rsid w:val="00835512"/>
    <w:rsid w:val="00835A2A"/>
    <w:rsid w:val="00836860"/>
    <w:rsid w:val="00836C81"/>
    <w:rsid w:val="008374D0"/>
    <w:rsid w:val="00841469"/>
    <w:rsid w:val="00841946"/>
    <w:rsid w:val="008427A2"/>
    <w:rsid w:val="00842D07"/>
    <w:rsid w:val="0084470E"/>
    <w:rsid w:val="00845F51"/>
    <w:rsid w:val="0084662B"/>
    <w:rsid w:val="0085117E"/>
    <w:rsid w:val="00851845"/>
    <w:rsid w:val="00852844"/>
    <w:rsid w:val="0085715B"/>
    <w:rsid w:val="00857347"/>
    <w:rsid w:val="00857E37"/>
    <w:rsid w:val="00857E70"/>
    <w:rsid w:val="008617FB"/>
    <w:rsid w:val="00862837"/>
    <w:rsid w:val="00862D84"/>
    <w:rsid w:val="00862DB2"/>
    <w:rsid w:val="00863E56"/>
    <w:rsid w:val="00863F85"/>
    <w:rsid w:val="00864D8C"/>
    <w:rsid w:val="008652EC"/>
    <w:rsid w:val="008663F6"/>
    <w:rsid w:val="008713AD"/>
    <w:rsid w:val="00872DEE"/>
    <w:rsid w:val="00874094"/>
    <w:rsid w:val="008746BC"/>
    <w:rsid w:val="0087572A"/>
    <w:rsid w:val="008760C3"/>
    <w:rsid w:val="008765B0"/>
    <w:rsid w:val="008777B8"/>
    <w:rsid w:val="00877C3D"/>
    <w:rsid w:val="00880793"/>
    <w:rsid w:val="00880A7D"/>
    <w:rsid w:val="008811BB"/>
    <w:rsid w:val="0088133F"/>
    <w:rsid w:val="0088155D"/>
    <w:rsid w:val="008817B1"/>
    <w:rsid w:val="0088213F"/>
    <w:rsid w:val="0088261A"/>
    <w:rsid w:val="00882E5E"/>
    <w:rsid w:val="0088313F"/>
    <w:rsid w:val="008832DA"/>
    <w:rsid w:val="00883723"/>
    <w:rsid w:val="00883B8D"/>
    <w:rsid w:val="008859C4"/>
    <w:rsid w:val="00886075"/>
    <w:rsid w:val="008863EC"/>
    <w:rsid w:val="0088796C"/>
    <w:rsid w:val="008912E4"/>
    <w:rsid w:val="0089159C"/>
    <w:rsid w:val="00891BD1"/>
    <w:rsid w:val="00891DD0"/>
    <w:rsid w:val="0089350C"/>
    <w:rsid w:val="008937AB"/>
    <w:rsid w:val="00894224"/>
    <w:rsid w:val="008943B8"/>
    <w:rsid w:val="00894607"/>
    <w:rsid w:val="00896A85"/>
    <w:rsid w:val="00897470"/>
    <w:rsid w:val="008A0588"/>
    <w:rsid w:val="008A06BF"/>
    <w:rsid w:val="008A2762"/>
    <w:rsid w:val="008A27D3"/>
    <w:rsid w:val="008A29C8"/>
    <w:rsid w:val="008A329F"/>
    <w:rsid w:val="008A35D7"/>
    <w:rsid w:val="008A3D11"/>
    <w:rsid w:val="008A3D45"/>
    <w:rsid w:val="008A3ECE"/>
    <w:rsid w:val="008A4453"/>
    <w:rsid w:val="008A5958"/>
    <w:rsid w:val="008A5E00"/>
    <w:rsid w:val="008A63F1"/>
    <w:rsid w:val="008A695D"/>
    <w:rsid w:val="008B08CE"/>
    <w:rsid w:val="008B1338"/>
    <w:rsid w:val="008B2172"/>
    <w:rsid w:val="008B2279"/>
    <w:rsid w:val="008B2309"/>
    <w:rsid w:val="008B4424"/>
    <w:rsid w:val="008B6AC1"/>
    <w:rsid w:val="008B6C66"/>
    <w:rsid w:val="008B788C"/>
    <w:rsid w:val="008C027C"/>
    <w:rsid w:val="008C08DE"/>
    <w:rsid w:val="008C098F"/>
    <w:rsid w:val="008C0D61"/>
    <w:rsid w:val="008C21AE"/>
    <w:rsid w:val="008C2EE6"/>
    <w:rsid w:val="008C3C80"/>
    <w:rsid w:val="008C470E"/>
    <w:rsid w:val="008C60CF"/>
    <w:rsid w:val="008C6384"/>
    <w:rsid w:val="008C70D8"/>
    <w:rsid w:val="008C7100"/>
    <w:rsid w:val="008C7FAA"/>
    <w:rsid w:val="008D03B3"/>
    <w:rsid w:val="008D0531"/>
    <w:rsid w:val="008D1692"/>
    <w:rsid w:val="008D1DF4"/>
    <w:rsid w:val="008D1EBB"/>
    <w:rsid w:val="008D220D"/>
    <w:rsid w:val="008D3A05"/>
    <w:rsid w:val="008D3FA2"/>
    <w:rsid w:val="008D44D9"/>
    <w:rsid w:val="008D478B"/>
    <w:rsid w:val="008D4FDA"/>
    <w:rsid w:val="008D5E72"/>
    <w:rsid w:val="008D608C"/>
    <w:rsid w:val="008E07B7"/>
    <w:rsid w:val="008E094D"/>
    <w:rsid w:val="008E0EBB"/>
    <w:rsid w:val="008E1896"/>
    <w:rsid w:val="008E272D"/>
    <w:rsid w:val="008E2C8D"/>
    <w:rsid w:val="008E4657"/>
    <w:rsid w:val="008E64C9"/>
    <w:rsid w:val="008E7A51"/>
    <w:rsid w:val="008E7FF6"/>
    <w:rsid w:val="008F0125"/>
    <w:rsid w:val="008F220E"/>
    <w:rsid w:val="008F335E"/>
    <w:rsid w:val="008F3AD2"/>
    <w:rsid w:val="008F3E26"/>
    <w:rsid w:val="008F3FD3"/>
    <w:rsid w:val="008F4106"/>
    <w:rsid w:val="008F56CE"/>
    <w:rsid w:val="008F63C1"/>
    <w:rsid w:val="008F652A"/>
    <w:rsid w:val="008F663C"/>
    <w:rsid w:val="0090004F"/>
    <w:rsid w:val="009000CA"/>
    <w:rsid w:val="00900766"/>
    <w:rsid w:val="009023B9"/>
    <w:rsid w:val="00902B2B"/>
    <w:rsid w:val="00904930"/>
    <w:rsid w:val="009051DB"/>
    <w:rsid w:val="0090540C"/>
    <w:rsid w:val="009060CB"/>
    <w:rsid w:val="009068AF"/>
    <w:rsid w:val="0090757F"/>
    <w:rsid w:val="009111AD"/>
    <w:rsid w:val="00912B54"/>
    <w:rsid w:val="00912C63"/>
    <w:rsid w:val="00912EAC"/>
    <w:rsid w:val="00914E72"/>
    <w:rsid w:val="009163E9"/>
    <w:rsid w:val="00916988"/>
    <w:rsid w:val="00916BCC"/>
    <w:rsid w:val="009177D6"/>
    <w:rsid w:val="00917CB7"/>
    <w:rsid w:val="0092042E"/>
    <w:rsid w:val="009207C4"/>
    <w:rsid w:val="00920D03"/>
    <w:rsid w:val="009222C8"/>
    <w:rsid w:val="009226FE"/>
    <w:rsid w:val="00923170"/>
    <w:rsid w:val="0092359B"/>
    <w:rsid w:val="00923769"/>
    <w:rsid w:val="00923929"/>
    <w:rsid w:val="009239F6"/>
    <w:rsid w:val="00924B31"/>
    <w:rsid w:val="009258CF"/>
    <w:rsid w:val="00926769"/>
    <w:rsid w:val="0092760F"/>
    <w:rsid w:val="009308C1"/>
    <w:rsid w:val="00930E5B"/>
    <w:rsid w:val="00931C60"/>
    <w:rsid w:val="00931F85"/>
    <w:rsid w:val="00932B0C"/>
    <w:rsid w:val="00932E44"/>
    <w:rsid w:val="00933A06"/>
    <w:rsid w:val="009343D4"/>
    <w:rsid w:val="009345FF"/>
    <w:rsid w:val="00934760"/>
    <w:rsid w:val="00934F40"/>
    <w:rsid w:val="00935411"/>
    <w:rsid w:val="00935CA6"/>
    <w:rsid w:val="00936D24"/>
    <w:rsid w:val="00937154"/>
    <w:rsid w:val="009372C3"/>
    <w:rsid w:val="009376BC"/>
    <w:rsid w:val="00937E7B"/>
    <w:rsid w:val="0094018C"/>
    <w:rsid w:val="00940C34"/>
    <w:rsid w:val="00940D44"/>
    <w:rsid w:val="00941E09"/>
    <w:rsid w:val="009420B6"/>
    <w:rsid w:val="00942ABD"/>
    <w:rsid w:val="00943430"/>
    <w:rsid w:val="009441C0"/>
    <w:rsid w:val="00944224"/>
    <w:rsid w:val="00944354"/>
    <w:rsid w:val="00945AA7"/>
    <w:rsid w:val="0094624C"/>
    <w:rsid w:val="009462BA"/>
    <w:rsid w:val="009466C6"/>
    <w:rsid w:val="009466F6"/>
    <w:rsid w:val="009477B7"/>
    <w:rsid w:val="00950030"/>
    <w:rsid w:val="009505AD"/>
    <w:rsid w:val="009505DC"/>
    <w:rsid w:val="00950827"/>
    <w:rsid w:val="00951A71"/>
    <w:rsid w:val="0095285F"/>
    <w:rsid w:val="00953468"/>
    <w:rsid w:val="00953A46"/>
    <w:rsid w:val="009541D5"/>
    <w:rsid w:val="00954440"/>
    <w:rsid w:val="00955EE4"/>
    <w:rsid w:val="00960349"/>
    <w:rsid w:val="009605EF"/>
    <w:rsid w:val="0096070C"/>
    <w:rsid w:val="0096083D"/>
    <w:rsid w:val="00960C21"/>
    <w:rsid w:val="0096201B"/>
    <w:rsid w:val="00962800"/>
    <w:rsid w:val="00963118"/>
    <w:rsid w:val="009635F0"/>
    <w:rsid w:val="00963735"/>
    <w:rsid w:val="00964EDA"/>
    <w:rsid w:val="00965165"/>
    <w:rsid w:val="0096682A"/>
    <w:rsid w:val="00967FBD"/>
    <w:rsid w:val="00970FCD"/>
    <w:rsid w:val="00971156"/>
    <w:rsid w:val="0097119E"/>
    <w:rsid w:val="009720DE"/>
    <w:rsid w:val="00972544"/>
    <w:rsid w:val="009729D4"/>
    <w:rsid w:val="00972A18"/>
    <w:rsid w:val="00973351"/>
    <w:rsid w:val="009738C9"/>
    <w:rsid w:val="009740D6"/>
    <w:rsid w:val="00975139"/>
    <w:rsid w:val="0097577C"/>
    <w:rsid w:val="00975A3B"/>
    <w:rsid w:val="00976112"/>
    <w:rsid w:val="00976117"/>
    <w:rsid w:val="00976C2C"/>
    <w:rsid w:val="00977A1C"/>
    <w:rsid w:val="00980090"/>
    <w:rsid w:val="009802B4"/>
    <w:rsid w:val="009802FC"/>
    <w:rsid w:val="00980935"/>
    <w:rsid w:val="009811B5"/>
    <w:rsid w:val="009814E1"/>
    <w:rsid w:val="00981F75"/>
    <w:rsid w:val="009832B9"/>
    <w:rsid w:val="00983688"/>
    <w:rsid w:val="00983FE1"/>
    <w:rsid w:val="00984B90"/>
    <w:rsid w:val="00984DFD"/>
    <w:rsid w:val="0098506F"/>
    <w:rsid w:val="009864A8"/>
    <w:rsid w:val="00986898"/>
    <w:rsid w:val="00986D63"/>
    <w:rsid w:val="00986FF2"/>
    <w:rsid w:val="00987161"/>
    <w:rsid w:val="00987726"/>
    <w:rsid w:val="009912A8"/>
    <w:rsid w:val="00991F9A"/>
    <w:rsid w:val="009937A7"/>
    <w:rsid w:val="00994362"/>
    <w:rsid w:val="0099488A"/>
    <w:rsid w:val="00995C04"/>
    <w:rsid w:val="009962BE"/>
    <w:rsid w:val="00997117"/>
    <w:rsid w:val="0099729C"/>
    <w:rsid w:val="009A0A7F"/>
    <w:rsid w:val="009A0E3C"/>
    <w:rsid w:val="009A2B9B"/>
    <w:rsid w:val="009A2CB3"/>
    <w:rsid w:val="009A3A29"/>
    <w:rsid w:val="009A52CD"/>
    <w:rsid w:val="009A597F"/>
    <w:rsid w:val="009A5A58"/>
    <w:rsid w:val="009A6B0E"/>
    <w:rsid w:val="009A6EAB"/>
    <w:rsid w:val="009A7029"/>
    <w:rsid w:val="009B0794"/>
    <w:rsid w:val="009B0991"/>
    <w:rsid w:val="009B0A81"/>
    <w:rsid w:val="009B0DCA"/>
    <w:rsid w:val="009B21BC"/>
    <w:rsid w:val="009B21EB"/>
    <w:rsid w:val="009B23C5"/>
    <w:rsid w:val="009B27A3"/>
    <w:rsid w:val="009B2C80"/>
    <w:rsid w:val="009B3C5E"/>
    <w:rsid w:val="009B3F73"/>
    <w:rsid w:val="009B5399"/>
    <w:rsid w:val="009B564C"/>
    <w:rsid w:val="009B5713"/>
    <w:rsid w:val="009B654B"/>
    <w:rsid w:val="009B67F5"/>
    <w:rsid w:val="009B7B5E"/>
    <w:rsid w:val="009C003D"/>
    <w:rsid w:val="009C095C"/>
    <w:rsid w:val="009C0F75"/>
    <w:rsid w:val="009C0F96"/>
    <w:rsid w:val="009C1C06"/>
    <w:rsid w:val="009C1C21"/>
    <w:rsid w:val="009C2BCE"/>
    <w:rsid w:val="009C3B52"/>
    <w:rsid w:val="009C406F"/>
    <w:rsid w:val="009C438A"/>
    <w:rsid w:val="009C58E5"/>
    <w:rsid w:val="009C6572"/>
    <w:rsid w:val="009C66A5"/>
    <w:rsid w:val="009C7D0D"/>
    <w:rsid w:val="009D05F7"/>
    <w:rsid w:val="009D1DA3"/>
    <w:rsid w:val="009D1DC6"/>
    <w:rsid w:val="009D1E74"/>
    <w:rsid w:val="009D36F1"/>
    <w:rsid w:val="009D4A31"/>
    <w:rsid w:val="009D5641"/>
    <w:rsid w:val="009D60AE"/>
    <w:rsid w:val="009D7DE9"/>
    <w:rsid w:val="009E0A9C"/>
    <w:rsid w:val="009E2183"/>
    <w:rsid w:val="009E3233"/>
    <w:rsid w:val="009E33A6"/>
    <w:rsid w:val="009E340D"/>
    <w:rsid w:val="009E37AA"/>
    <w:rsid w:val="009E3C9A"/>
    <w:rsid w:val="009E5985"/>
    <w:rsid w:val="009E5ADD"/>
    <w:rsid w:val="009E5BC3"/>
    <w:rsid w:val="009E62CE"/>
    <w:rsid w:val="009E653C"/>
    <w:rsid w:val="009E6C1C"/>
    <w:rsid w:val="009E6C31"/>
    <w:rsid w:val="009E7A39"/>
    <w:rsid w:val="009F0220"/>
    <w:rsid w:val="009F0549"/>
    <w:rsid w:val="009F222A"/>
    <w:rsid w:val="009F2598"/>
    <w:rsid w:val="009F2D91"/>
    <w:rsid w:val="009F368C"/>
    <w:rsid w:val="009F39C5"/>
    <w:rsid w:val="009F3C19"/>
    <w:rsid w:val="009F4E35"/>
    <w:rsid w:val="009F74CB"/>
    <w:rsid w:val="009F7968"/>
    <w:rsid w:val="00A000F7"/>
    <w:rsid w:val="00A005B1"/>
    <w:rsid w:val="00A01128"/>
    <w:rsid w:val="00A011E8"/>
    <w:rsid w:val="00A0130C"/>
    <w:rsid w:val="00A0209B"/>
    <w:rsid w:val="00A041FE"/>
    <w:rsid w:val="00A0583D"/>
    <w:rsid w:val="00A05DF7"/>
    <w:rsid w:val="00A06674"/>
    <w:rsid w:val="00A06786"/>
    <w:rsid w:val="00A07CCB"/>
    <w:rsid w:val="00A07E22"/>
    <w:rsid w:val="00A10367"/>
    <w:rsid w:val="00A109E2"/>
    <w:rsid w:val="00A115A5"/>
    <w:rsid w:val="00A11E37"/>
    <w:rsid w:val="00A11EA3"/>
    <w:rsid w:val="00A15003"/>
    <w:rsid w:val="00A154AD"/>
    <w:rsid w:val="00A16097"/>
    <w:rsid w:val="00A2465E"/>
    <w:rsid w:val="00A2485D"/>
    <w:rsid w:val="00A25685"/>
    <w:rsid w:val="00A257B5"/>
    <w:rsid w:val="00A26646"/>
    <w:rsid w:val="00A27010"/>
    <w:rsid w:val="00A271CD"/>
    <w:rsid w:val="00A31034"/>
    <w:rsid w:val="00A31B42"/>
    <w:rsid w:val="00A32572"/>
    <w:rsid w:val="00A327EC"/>
    <w:rsid w:val="00A32BDC"/>
    <w:rsid w:val="00A330D8"/>
    <w:rsid w:val="00A331C4"/>
    <w:rsid w:val="00A34DE3"/>
    <w:rsid w:val="00A35B45"/>
    <w:rsid w:val="00A35EA6"/>
    <w:rsid w:val="00A368B4"/>
    <w:rsid w:val="00A36979"/>
    <w:rsid w:val="00A36C80"/>
    <w:rsid w:val="00A36CA5"/>
    <w:rsid w:val="00A36E18"/>
    <w:rsid w:val="00A37D24"/>
    <w:rsid w:val="00A37E06"/>
    <w:rsid w:val="00A401D0"/>
    <w:rsid w:val="00A408D0"/>
    <w:rsid w:val="00A408D4"/>
    <w:rsid w:val="00A413A0"/>
    <w:rsid w:val="00A42569"/>
    <w:rsid w:val="00A4320E"/>
    <w:rsid w:val="00A446B2"/>
    <w:rsid w:val="00A4618A"/>
    <w:rsid w:val="00A465CE"/>
    <w:rsid w:val="00A4668C"/>
    <w:rsid w:val="00A47EC3"/>
    <w:rsid w:val="00A47F94"/>
    <w:rsid w:val="00A50D8F"/>
    <w:rsid w:val="00A50FFB"/>
    <w:rsid w:val="00A521DB"/>
    <w:rsid w:val="00A530EC"/>
    <w:rsid w:val="00A5311E"/>
    <w:rsid w:val="00A53208"/>
    <w:rsid w:val="00A535D1"/>
    <w:rsid w:val="00A547FC"/>
    <w:rsid w:val="00A54E76"/>
    <w:rsid w:val="00A55435"/>
    <w:rsid w:val="00A55A07"/>
    <w:rsid w:val="00A5626D"/>
    <w:rsid w:val="00A57BF9"/>
    <w:rsid w:val="00A57C91"/>
    <w:rsid w:val="00A603DA"/>
    <w:rsid w:val="00A605F9"/>
    <w:rsid w:val="00A60601"/>
    <w:rsid w:val="00A61577"/>
    <w:rsid w:val="00A621A1"/>
    <w:rsid w:val="00A6331C"/>
    <w:rsid w:val="00A63484"/>
    <w:rsid w:val="00A634E8"/>
    <w:rsid w:val="00A6363B"/>
    <w:rsid w:val="00A64173"/>
    <w:rsid w:val="00A66F8E"/>
    <w:rsid w:val="00A7036E"/>
    <w:rsid w:val="00A708D9"/>
    <w:rsid w:val="00A7107B"/>
    <w:rsid w:val="00A7127D"/>
    <w:rsid w:val="00A72CB8"/>
    <w:rsid w:val="00A72EF2"/>
    <w:rsid w:val="00A734A0"/>
    <w:rsid w:val="00A73C0E"/>
    <w:rsid w:val="00A74DE8"/>
    <w:rsid w:val="00A74EA1"/>
    <w:rsid w:val="00A75C44"/>
    <w:rsid w:val="00A77002"/>
    <w:rsid w:val="00A7746B"/>
    <w:rsid w:val="00A77B9A"/>
    <w:rsid w:val="00A80457"/>
    <w:rsid w:val="00A806EE"/>
    <w:rsid w:val="00A80857"/>
    <w:rsid w:val="00A8146E"/>
    <w:rsid w:val="00A820E7"/>
    <w:rsid w:val="00A8236F"/>
    <w:rsid w:val="00A82850"/>
    <w:rsid w:val="00A82F3F"/>
    <w:rsid w:val="00A830A5"/>
    <w:rsid w:val="00A83F4C"/>
    <w:rsid w:val="00A85870"/>
    <w:rsid w:val="00A85E61"/>
    <w:rsid w:val="00A87987"/>
    <w:rsid w:val="00A9016B"/>
    <w:rsid w:val="00A90847"/>
    <w:rsid w:val="00A90C94"/>
    <w:rsid w:val="00A9183B"/>
    <w:rsid w:val="00A91A80"/>
    <w:rsid w:val="00A91F57"/>
    <w:rsid w:val="00A9207B"/>
    <w:rsid w:val="00A922F0"/>
    <w:rsid w:val="00A92A5B"/>
    <w:rsid w:val="00A93020"/>
    <w:rsid w:val="00A93756"/>
    <w:rsid w:val="00A93859"/>
    <w:rsid w:val="00A939A5"/>
    <w:rsid w:val="00A93B0C"/>
    <w:rsid w:val="00A93DB1"/>
    <w:rsid w:val="00A93FBA"/>
    <w:rsid w:val="00A959B1"/>
    <w:rsid w:val="00A96673"/>
    <w:rsid w:val="00A966BA"/>
    <w:rsid w:val="00A96C6B"/>
    <w:rsid w:val="00A9741A"/>
    <w:rsid w:val="00A9779B"/>
    <w:rsid w:val="00A97A41"/>
    <w:rsid w:val="00A97A52"/>
    <w:rsid w:val="00AA1787"/>
    <w:rsid w:val="00AA240A"/>
    <w:rsid w:val="00AA3D2A"/>
    <w:rsid w:val="00AA4519"/>
    <w:rsid w:val="00AA5D9A"/>
    <w:rsid w:val="00AA5E9C"/>
    <w:rsid w:val="00AA6ED3"/>
    <w:rsid w:val="00AA6F4A"/>
    <w:rsid w:val="00AA7CBB"/>
    <w:rsid w:val="00AB0454"/>
    <w:rsid w:val="00AB39AA"/>
    <w:rsid w:val="00AB3E04"/>
    <w:rsid w:val="00AB42C3"/>
    <w:rsid w:val="00AB4454"/>
    <w:rsid w:val="00AB492C"/>
    <w:rsid w:val="00AB4D86"/>
    <w:rsid w:val="00AB5722"/>
    <w:rsid w:val="00AB5AC2"/>
    <w:rsid w:val="00AB5D28"/>
    <w:rsid w:val="00AB625D"/>
    <w:rsid w:val="00AC1273"/>
    <w:rsid w:val="00AC1EE2"/>
    <w:rsid w:val="00AC1F38"/>
    <w:rsid w:val="00AC2BEA"/>
    <w:rsid w:val="00AC2D9A"/>
    <w:rsid w:val="00AC38AF"/>
    <w:rsid w:val="00AC3908"/>
    <w:rsid w:val="00AC4E29"/>
    <w:rsid w:val="00AC580A"/>
    <w:rsid w:val="00AC5A7E"/>
    <w:rsid w:val="00AC5BB6"/>
    <w:rsid w:val="00AC5D27"/>
    <w:rsid w:val="00AC5F57"/>
    <w:rsid w:val="00AC6A4B"/>
    <w:rsid w:val="00AD0558"/>
    <w:rsid w:val="00AD12C1"/>
    <w:rsid w:val="00AD226F"/>
    <w:rsid w:val="00AD33B4"/>
    <w:rsid w:val="00AD34FD"/>
    <w:rsid w:val="00AD3BF0"/>
    <w:rsid w:val="00AD40A2"/>
    <w:rsid w:val="00AD4254"/>
    <w:rsid w:val="00AD4AB7"/>
    <w:rsid w:val="00AD5A28"/>
    <w:rsid w:val="00AD636D"/>
    <w:rsid w:val="00AD6BD7"/>
    <w:rsid w:val="00AD6EA5"/>
    <w:rsid w:val="00AD76F0"/>
    <w:rsid w:val="00AE053D"/>
    <w:rsid w:val="00AE0A1A"/>
    <w:rsid w:val="00AE189F"/>
    <w:rsid w:val="00AE1914"/>
    <w:rsid w:val="00AE1EB4"/>
    <w:rsid w:val="00AE24A9"/>
    <w:rsid w:val="00AE2F0A"/>
    <w:rsid w:val="00AE3908"/>
    <w:rsid w:val="00AE3BF1"/>
    <w:rsid w:val="00AE43A7"/>
    <w:rsid w:val="00AE4768"/>
    <w:rsid w:val="00AE4BCE"/>
    <w:rsid w:val="00AE5B0E"/>
    <w:rsid w:val="00AE65ED"/>
    <w:rsid w:val="00AE6FA7"/>
    <w:rsid w:val="00AE7134"/>
    <w:rsid w:val="00AE7604"/>
    <w:rsid w:val="00AF0D5C"/>
    <w:rsid w:val="00AF18B9"/>
    <w:rsid w:val="00AF27C1"/>
    <w:rsid w:val="00AF2957"/>
    <w:rsid w:val="00AF3097"/>
    <w:rsid w:val="00AF469B"/>
    <w:rsid w:val="00AF5782"/>
    <w:rsid w:val="00AF60D8"/>
    <w:rsid w:val="00AF63A5"/>
    <w:rsid w:val="00AF6F72"/>
    <w:rsid w:val="00AF70FA"/>
    <w:rsid w:val="00AF763E"/>
    <w:rsid w:val="00B04174"/>
    <w:rsid w:val="00B05024"/>
    <w:rsid w:val="00B051BA"/>
    <w:rsid w:val="00B0781D"/>
    <w:rsid w:val="00B07FBE"/>
    <w:rsid w:val="00B11AC1"/>
    <w:rsid w:val="00B12993"/>
    <w:rsid w:val="00B129AD"/>
    <w:rsid w:val="00B15DC4"/>
    <w:rsid w:val="00B16E11"/>
    <w:rsid w:val="00B16F38"/>
    <w:rsid w:val="00B201B5"/>
    <w:rsid w:val="00B20636"/>
    <w:rsid w:val="00B20CA1"/>
    <w:rsid w:val="00B20DD5"/>
    <w:rsid w:val="00B21BD2"/>
    <w:rsid w:val="00B22160"/>
    <w:rsid w:val="00B2336E"/>
    <w:rsid w:val="00B24761"/>
    <w:rsid w:val="00B24B8A"/>
    <w:rsid w:val="00B24C95"/>
    <w:rsid w:val="00B264EC"/>
    <w:rsid w:val="00B2739E"/>
    <w:rsid w:val="00B27526"/>
    <w:rsid w:val="00B27DEE"/>
    <w:rsid w:val="00B31142"/>
    <w:rsid w:val="00B3152B"/>
    <w:rsid w:val="00B32061"/>
    <w:rsid w:val="00B32744"/>
    <w:rsid w:val="00B32F56"/>
    <w:rsid w:val="00B3339B"/>
    <w:rsid w:val="00B33978"/>
    <w:rsid w:val="00B33C03"/>
    <w:rsid w:val="00B33CFB"/>
    <w:rsid w:val="00B33E17"/>
    <w:rsid w:val="00B3457E"/>
    <w:rsid w:val="00B3562A"/>
    <w:rsid w:val="00B36BED"/>
    <w:rsid w:val="00B36F04"/>
    <w:rsid w:val="00B3755C"/>
    <w:rsid w:val="00B37CE0"/>
    <w:rsid w:val="00B37D0C"/>
    <w:rsid w:val="00B40E01"/>
    <w:rsid w:val="00B4124C"/>
    <w:rsid w:val="00B4157D"/>
    <w:rsid w:val="00B4187E"/>
    <w:rsid w:val="00B41B98"/>
    <w:rsid w:val="00B41F59"/>
    <w:rsid w:val="00B42455"/>
    <w:rsid w:val="00B42871"/>
    <w:rsid w:val="00B43834"/>
    <w:rsid w:val="00B4415B"/>
    <w:rsid w:val="00B44252"/>
    <w:rsid w:val="00B4465A"/>
    <w:rsid w:val="00B449A7"/>
    <w:rsid w:val="00B45208"/>
    <w:rsid w:val="00B4597A"/>
    <w:rsid w:val="00B50A8E"/>
    <w:rsid w:val="00B51503"/>
    <w:rsid w:val="00B52E38"/>
    <w:rsid w:val="00B56AA6"/>
    <w:rsid w:val="00B56E53"/>
    <w:rsid w:val="00B5742C"/>
    <w:rsid w:val="00B57725"/>
    <w:rsid w:val="00B57C10"/>
    <w:rsid w:val="00B60668"/>
    <w:rsid w:val="00B609AB"/>
    <w:rsid w:val="00B60D51"/>
    <w:rsid w:val="00B637B7"/>
    <w:rsid w:val="00B63D41"/>
    <w:rsid w:val="00B642C7"/>
    <w:rsid w:val="00B64424"/>
    <w:rsid w:val="00B66982"/>
    <w:rsid w:val="00B66AA3"/>
    <w:rsid w:val="00B66FFC"/>
    <w:rsid w:val="00B6741A"/>
    <w:rsid w:val="00B6752C"/>
    <w:rsid w:val="00B679A4"/>
    <w:rsid w:val="00B70B6C"/>
    <w:rsid w:val="00B711DB"/>
    <w:rsid w:val="00B71B19"/>
    <w:rsid w:val="00B72F24"/>
    <w:rsid w:val="00B730E9"/>
    <w:rsid w:val="00B73487"/>
    <w:rsid w:val="00B74036"/>
    <w:rsid w:val="00B75B8B"/>
    <w:rsid w:val="00B75E02"/>
    <w:rsid w:val="00B75E7F"/>
    <w:rsid w:val="00B760EF"/>
    <w:rsid w:val="00B7630D"/>
    <w:rsid w:val="00B763D5"/>
    <w:rsid w:val="00B77253"/>
    <w:rsid w:val="00B77AF3"/>
    <w:rsid w:val="00B77CCD"/>
    <w:rsid w:val="00B81625"/>
    <w:rsid w:val="00B81E45"/>
    <w:rsid w:val="00B82ADE"/>
    <w:rsid w:val="00B8472A"/>
    <w:rsid w:val="00B84B6A"/>
    <w:rsid w:val="00B85870"/>
    <w:rsid w:val="00B8637A"/>
    <w:rsid w:val="00B868DD"/>
    <w:rsid w:val="00B869D1"/>
    <w:rsid w:val="00B86F03"/>
    <w:rsid w:val="00B904FE"/>
    <w:rsid w:val="00B91000"/>
    <w:rsid w:val="00B913EA"/>
    <w:rsid w:val="00B92483"/>
    <w:rsid w:val="00B933B2"/>
    <w:rsid w:val="00B939AD"/>
    <w:rsid w:val="00B94A75"/>
    <w:rsid w:val="00B95602"/>
    <w:rsid w:val="00B95EFC"/>
    <w:rsid w:val="00B95F1B"/>
    <w:rsid w:val="00B96736"/>
    <w:rsid w:val="00B97BE7"/>
    <w:rsid w:val="00BA1E69"/>
    <w:rsid w:val="00BA3AB5"/>
    <w:rsid w:val="00BA54E1"/>
    <w:rsid w:val="00BA57C4"/>
    <w:rsid w:val="00BA5E98"/>
    <w:rsid w:val="00BA5FDA"/>
    <w:rsid w:val="00BA5FDC"/>
    <w:rsid w:val="00BA773F"/>
    <w:rsid w:val="00BA7C66"/>
    <w:rsid w:val="00BB0421"/>
    <w:rsid w:val="00BB0DDD"/>
    <w:rsid w:val="00BB234D"/>
    <w:rsid w:val="00BB28CA"/>
    <w:rsid w:val="00BB3689"/>
    <w:rsid w:val="00BB3ED8"/>
    <w:rsid w:val="00BB4764"/>
    <w:rsid w:val="00BB5B74"/>
    <w:rsid w:val="00BB6892"/>
    <w:rsid w:val="00BC0929"/>
    <w:rsid w:val="00BC0F29"/>
    <w:rsid w:val="00BC1A35"/>
    <w:rsid w:val="00BC2EE5"/>
    <w:rsid w:val="00BC71B4"/>
    <w:rsid w:val="00BC7949"/>
    <w:rsid w:val="00BD0399"/>
    <w:rsid w:val="00BD0683"/>
    <w:rsid w:val="00BD1D4D"/>
    <w:rsid w:val="00BD2830"/>
    <w:rsid w:val="00BD2AB4"/>
    <w:rsid w:val="00BD2D8D"/>
    <w:rsid w:val="00BD35BF"/>
    <w:rsid w:val="00BD3A14"/>
    <w:rsid w:val="00BD43A6"/>
    <w:rsid w:val="00BD48A5"/>
    <w:rsid w:val="00BD62A2"/>
    <w:rsid w:val="00BE022D"/>
    <w:rsid w:val="00BE0312"/>
    <w:rsid w:val="00BE0AB0"/>
    <w:rsid w:val="00BE13C1"/>
    <w:rsid w:val="00BE16DB"/>
    <w:rsid w:val="00BE1721"/>
    <w:rsid w:val="00BE25EB"/>
    <w:rsid w:val="00BE2994"/>
    <w:rsid w:val="00BE55C0"/>
    <w:rsid w:val="00BF06A1"/>
    <w:rsid w:val="00BF0FE7"/>
    <w:rsid w:val="00BF44C5"/>
    <w:rsid w:val="00BF4B16"/>
    <w:rsid w:val="00BF4DEE"/>
    <w:rsid w:val="00BF6FE9"/>
    <w:rsid w:val="00BF7044"/>
    <w:rsid w:val="00BF73C7"/>
    <w:rsid w:val="00BF742C"/>
    <w:rsid w:val="00C00DAB"/>
    <w:rsid w:val="00C01340"/>
    <w:rsid w:val="00C013A3"/>
    <w:rsid w:val="00C01BD7"/>
    <w:rsid w:val="00C0226C"/>
    <w:rsid w:val="00C032F9"/>
    <w:rsid w:val="00C03BA2"/>
    <w:rsid w:val="00C03C87"/>
    <w:rsid w:val="00C04B1B"/>
    <w:rsid w:val="00C06C9C"/>
    <w:rsid w:val="00C104FC"/>
    <w:rsid w:val="00C107B6"/>
    <w:rsid w:val="00C109B6"/>
    <w:rsid w:val="00C11E34"/>
    <w:rsid w:val="00C1255F"/>
    <w:rsid w:val="00C12D4A"/>
    <w:rsid w:val="00C14361"/>
    <w:rsid w:val="00C14C63"/>
    <w:rsid w:val="00C15847"/>
    <w:rsid w:val="00C158C6"/>
    <w:rsid w:val="00C15D97"/>
    <w:rsid w:val="00C16743"/>
    <w:rsid w:val="00C17981"/>
    <w:rsid w:val="00C17D8C"/>
    <w:rsid w:val="00C20C17"/>
    <w:rsid w:val="00C22567"/>
    <w:rsid w:val="00C2382C"/>
    <w:rsid w:val="00C26477"/>
    <w:rsid w:val="00C267B6"/>
    <w:rsid w:val="00C26CEB"/>
    <w:rsid w:val="00C2758A"/>
    <w:rsid w:val="00C276B2"/>
    <w:rsid w:val="00C27A4D"/>
    <w:rsid w:val="00C30BD9"/>
    <w:rsid w:val="00C30CDC"/>
    <w:rsid w:val="00C31AB8"/>
    <w:rsid w:val="00C31CA3"/>
    <w:rsid w:val="00C31CD6"/>
    <w:rsid w:val="00C31EB4"/>
    <w:rsid w:val="00C3363E"/>
    <w:rsid w:val="00C3504A"/>
    <w:rsid w:val="00C3592F"/>
    <w:rsid w:val="00C36445"/>
    <w:rsid w:val="00C37939"/>
    <w:rsid w:val="00C41DA5"/>
    <w:rsid w:val="00C42DE2"/>
    <w:rsid w:val="00C45D01"/>
    <w:rsid w:val="00C46306"/>
    <w:rsid w:val="00C46312"/>
    <w:rsid w:val="00C468A1"/>
    <w:rsid w:val="00C46BF6"/>
    <w:rsid w:val="00C47533"/>
    <w:rsid w:val="00C47AF9"/>
    <w:rsid w:val="00C5050D"/>
    <w:rsid w:val="00C51C39"/>
    <w:rsid w:val="00C52025"/>
    <w:rsid w:val="00C52A35"/>
    <w:rsid w:val="00C52B67"/>
    <w:rsid w:val="00C52E2C"/>
    <w:rsid w:val="00C536CB"/>
    <w:rsid w:val="00C54AED"/>
    <w:rsid w:val="00C55CC6"/>
    <w:rsid w:val="00C55ECC"/>
    <w:rsid w:val="00C560D1"/>
    <w:rsid w:val="00C564BF"/>
    <w:rsid w:val="00C57295"/>
    <w:rsid w:val="00C6053B"/>
    <w:rsid w:val="00C608BB"/>
    <w:rsid w:val="00C60A2D"/>
    <w:rsid w:val="00C610B0"/>
    <w:rsid w:val="00C614C4"/>
    <w:rsid w:val="00C663F4"/>
    <w:rsid w:val="00C6746D"/>
    <w:rsid w:val="00C676DC"/>
    <w:rsid w:val="00C70448"/>
    <w:rsid w:val="00C70DFF"/>
    <w:rsid w:val="00C71717"/>
    <w:rsid w:val="00C71D54"/>
    <w:rsid w:val="00C72106"/>
    <w:rsid w:val="00C723FF"/>
    <w:rsid w:val="00C7271C"/>
    <w:rsid w:val="00C72747"/>
    <w:rsid w:val="00C72D53"/>
    <w:rsid w:val="00C73CAE"/>
    <w:rsid w:val="00C80705"/>
    <w:rsid w:val="00C807FE"/>
    <w:rsid w:val="00C809E6"/>
    <w:rsid w:val="00C81036"/>
    <w:rsid w:val="00C81572"/>
    <w:rsid w:val="00C81920"/>
    <w:rsid w:val="00C8253C"/>
    <w:rsid w:val="00C828BC"/>
    <w:rsid w:val="00C82E45"/>
    <w:rsid w:val="00C82E97"/>
    <w:rsid w:val="00C82F1C"/>
    <w:rsid w:val="00C83171"/>
    <w:rsid w:val="00C84FC9"/>
    <w:rsid w:val="00C8517B"/>
    <w:rsid w:val="00C85393"/>
    <w:rsid w:val="00C8641B"/>
    <w:rsid w:val="00C86830"/>
    <w:rsid w:val="00C86E91"/>
    <w:rsid w:val="00C86F37"/>
    <w:rsid w:val="00C9004F"/>
    <w:rsid w:val="00C905D5"/>
    <w:rsid w:val="00C90A08"/>
    <w:rsid w:val="00C910F9"/>
    <w:rsid w:val="00C91890"/>
    <w:rsid w:val="00C91AEC"/>
    <w:rsid w:val="00C91BA8"/>
    <w:rsid w:val="00C91C3D"/>
    <w:rsid w:val="00C929CC"/>
    <w:rsid w:val="00C92DEE"/>
    <w:rsid w:val="00C9331A"/>
    <w:rsid w:val="00C95019"/>
    <w:rsid w:val="00C95476"/>
    <w:rsid w:val="00C96434"/>
    <w:rsid w:val="00C97105"/>
    <w:rsid w:val="00C97A6C"/>
    <w:rsid w:val="00CA272C"/>
    <w:rsid w:val="00CA3104"/>
    <w:rsid w:val="00CA37DB"/>
    <w:rsid w:val="00CA5606"/>
    <w:rsid w:val="00CA7034"/>
    <w:rsid w:val="00CA74A2"/>
    <w:rsid w:val="00CB1720"/>
    <w:rsid w:val="00CB2BB6"/>
    <w:rsid w:val="00CB2BE1"/>
    <w:rsid w:val="00CB2F7C"/>
    <w:rsid w:val="00CB3754"/>
    <w:rsid w:val="00CB3F19"/>
    <w:rsid w:val="00CB4C6E"/>
    <w:rsid w:val="00CB5187"/>
    <w:rsid w:val="00CB559E"/>
    <w:rsid w:val="00CB5C97"/>
    <w:rsid w:val="00CB62B8"/>
    <w:rsid w:val="00CB6BEF"/>
    <w:rsid w:val="00CB706C"/>
    <w:rsid w:val="00CB7A54"/>
    <w:rsid w:val="00CB7D50"/>
    <w:rsid w:val="00CC0CF4"/>
    <w:rsid w:val="00CC2180"/>
    <w:rsid w:val="00CC38E8"/>
    <w:rsid w:val="00CD0819"/>
    <w:rsid w:val="00CD0CB3"/>
    <w:rsid w:val="00CD1CA9"/>
    <w:rsid w:val="00CD1CAC"/>
    <w:rsid w:val="00CD2876"/>
    <w:rsid w:val="00CD2E64"/>
    <w:rsid w:val="00CD38F1"/>
    <w:rsid w:val="00CD41AE"/>
    <w:rsid w:val="00CD41C9"/>
    <w:rsid w:val="00CD631A"/>
    <w:rsid w:val="00CD69A2"/>
    <w:rsid w:val="00CE144E"/>
    <w:rsid w:val="00CE1695"/>
    <w:rsid w:val="00CE21A9"/>
    <w:rsid w:val="00CE24A8"/>
    <w:rsid w:val="00CE3AEC"/>
    <w:rsid w:val="00CE3B99"/>
    <w:rsid w:val="00CE3BE3"/>
    <w:rsid w:val="00CE3D5B"/>
    <w:rsid w:val="00CE53D7"/>
    <w:rsid w:val="00CE5DFB"/>
    <w:rsid w:val="00CE6831"/>
    <w:rsid w:val="00CE74CD"/>
    <w:rsid w:val="00CF1FFD"/>
    <w:rsid w:val="00CF23D8"/>
    <w:rsid w:val="00CF25BB"/>
    <w:rsid w:val="00CF4C72"/>
    <w:rsid w:val="00CF4C88"/>
    <w:rsid w:val="00CF5325"/>
    <w:rsid w:val="00CF53E3"/>
    <w:rsid w:val="00CF6075"/>
    <w:rsid w:val="00CF7482"/>
    <w:rsid w:val="00CF7502"/>
    <w:rsid w:val="00CF76AF"/>
    <w:rsid w:val="00CF7AB0"/>
    <w:rsid w:val="00CF7FC9"/>
    <w:rsid w:val="00D000EF"/>
    <w:rsid w:val="00D007C2"/>
    <w:rsid w:val="00D0221B"/>
    <w:rsid w:val="00D0226D"/>
    <w:rsid w:val="00D02468"/>
    <w:rsid w:val="00D02C04"/>
    <w:rsid w:val="00D02C81"/>
    <w:rsid w:val="00D05C53"/>
    <w:rsid w:val="00D069FB"/>
    <w:rsid w:val="00D06F0F"/>
    <w:rsid w:val="00D10AA7"/>
    <w:rsid w:val="00D10EED"/>
    <w:rsid w:val="00D11310"/>
    <w:rsid w:val="00D11D3A"/>
    <w:rsid w:val="00D1211E"/>
    <w:rsid w:val="00D13E38"/>
    <w:rsid w:val="00D15522"/>
    <w:rsid w:val="00D1590B"/>
    <w:rsid w:val="00D20CFF"/>
    <w:rsid w:val="00D20FFF"/>
    <w:rsid w:val="00D21E13"/>
    <w:rsid w:val="00D220E9"/>
    <w:rsid w:val="00D221D6"/>
    <w:rsid w:val="00D22B0C"/>
    <w:rsid w:val="00D22D6E"/>
    <w:rsid w:val="00D2312C"/>
    <w:rsid w:val="00D2335A"/>
    <w:rsid w:val="00D23729"/>
    <w:rsid w:val="00D25682"/>
    <w:rsid w:val="00D25687"/>
    <w:rsid w:val="00D263B2"/>
    <w:rsid w:val="00D26B0F"/>
    <w:rsid w:val="00D26C04"/>
    <w:rsid w:val="00D27B96"/>
    <w:rsid w:val="00D30107"/>
    <w:rsid w:val="00D30F9F"/>
    <w:rsid w:val="00D31C12"/>
    <w:rsid w:val="00D32784"/>
    <w:rsid w:val="00D328B7"/>
    <w:rsid w:val="00D32BD1"/>
    <w:rsid w:val="00D33987"/>
    <w:rsid w:val="00D343B5"/>
    <w:rsid w:val="00D34A15"/>
    <w:rsid w:val="00D350BC"/>
    <w:rsid w:val="00D35938"/>
    <w:rsid w:val="00D36B5E"/>
    <w:rsid w:val="00D36D40"/>
    <w:rsid w:val="00D371F6"/>
    <w:rsid w:val="00D373E1"/>
    <w:rsid w:val="00D3766F"/>
    <w:rsid w:val="00D40C69"/>
    <w:rsid w:val="00D41AAA"/>
    <w:rsid w:val="00D42AA7"/>
    <w:rsid w:val="00D42B48"/>
    <w:rsid w:val="00D43922"/>
    <w:rsid w:val="00D43CFC"/>
    <w:rsid w:val="00D43E04"/>
    <w:rsid w:val="00D442E9"/>
    <w:rsid w:val="00D4434E"/>
    <w:rsid w:val="00D45DE0"/>
    <w:rsid w:val="00D47128"/>
    <w:rsid w:val="00D4756B"/>
    <w:rsid w:val="00D47798"/>
    <w:rsid w:val="00D51795"/>
    <w:rsid w:val="00D521D6"/>
    <w:rsid w:val="00D5247A"/>
    <w:rsid w:val="00D52AE3"/>
    <w:rsid w:val="00D52CC6"/>
    <w:rsid w:val="00D5322E"/>
    <w:rsid w:val="00D53A2D"/>
    <w:rsid w:val="00D54533"/>
    <w:rsid w:val="00D54907"/>
    <w:rsid w:val="00D5562F"/>
    <w:rsid w:val="00D557BC"/>
    <w:rsid w:val="00D55A32"/>
    <w:rsid w:val="00D573EC"/>
    <w:rsid w:val="00D60BC0"/>
    <w:rsid w:val="00D60F7D"/>
    <w:rsid w:val="00D6170B"/>
    <w:rsid w:val="00D61C09"/>
    <w:rsid w:val="00D61F1F"/>
    <w:rsid w:val="00D61F54"/>
    <w:rsid w:val="00D627F7"/>
    <w:rsid w:val="00D62CAF"/>
    <w:rsid w:val="00D63079"/>
    <w:rsid w:val="00D637A0"/>
    <w:rsid w:val="00D63C55"/>
    <w:rsid w:val="00D6630C"/>
    <w:rsid w:val="00D674CC"/>
    <w:rsid w:val="00D675A6"/>
    <w:rsid w:val="00D675B0"/>
    <w:rsid w:val="00D678F4"/>
    <w:rsid w:val="00D70688"/>
    <w:rsid w:val="00D70E54"/>
    <w:rsid w:val="00D73627"/>
    <w:rsid w:val="00D73C5A"/>
    <w:rsid w:val="00D74493"/>
    <w:rsid w:val="00D747EA"/>
    <w:rsid w:val="00D74958"/>
    <w:rsid w:val="00D74AB6"/>
    <w:rsid w:val="00D7538D"/>
    <w:rsid w:val="00D753D5"/>
    <w:rsid w:val="00D75F60"/>
    <w:rsid w:val="00D76341"/>
    <w:rsid w:val="00D76348"/>
    <w:rsid w:val="00D76BE7"/>
    <w:rsid w:val="00D807C2"/>
    <w:rsid w:val="00D80CF9"/>
    <w:rsid w:val="00D8504C"/>
    <w:rsid w:val="00D85330"/>
    <w:rsid w:val="00D856E1"/>
    <w:rsid w:val="00D86746"/>
    <w:rsid w:val="00D87B78"/>
    <w:rsid w:val="00D87EB8"/>
    <w:rsid w:val="00D90126"/>
    <w:rsid w:val="00D9083A"/>
    <w:rsid w:val="00D90DAE"/>
    <w:rsid w:val="00D91A9D"/>
    <w:rsid w:val="00D93451"/>
    <w:rsid w:val="00D93D52"/>
    <w:rsid w:val="00D93F85"/>
    <w:rsid w:val="00D94586"/>
    <w:rsid w:val="00D94C7A"/>
    <w:rsid w:val="00D94EAD"/>
    <w:rsid w:val="00D9502A"/>
    <w:rsid w:val="00D95ABE"/>
    <w:rsid w:val="00D95BFE"/>
    <w:rsid w:val="00D95ED7"/>
    <w:rsid w:val="00D972CE"/>
    <w:rsid w:val="00D97654"/>
    <w:rsid w:val="00D97C10"/>
    <w:rsid w:val="00DA0F6B"/>
    <w:rsid w:val="00DA1696"/>
    <w:rsid w:val="00DA1744"/>
    <w:rsid w:val="00DA18F9"/>
    <w:rsid w:val="00DA1BB1"/>
    <w:rsid w:val="00DA20C4"/>
    <w:rsid w:val="00DA21B8"/>
    <w:rsid w:val="00DA5322"/>
    <w:rsid w:val="00DA5A84"/>
    <w:rsid w:val="00DA6B45"/>
    <w:rsid w:val="00DA7E71"/>
    <w:rsid w:val="00DA7F65"/>
    <w:rsid w:val="00DB0CA4"/>
    <w:rsid w:val="00DB2295"/>
    <w:rsid w:val="00DB24FF"/>
    <w:rsid w:val="00DB36D0"/>
    <w:rsid w:val="00DB3783"/>
    <w:rsid w:val="00DB3D7A"/>
    <w:rsid w:val="00DB3E06"/>
    <w:rsid w:val="00DB42A4"/>
    <w:rsid w:val="00DB5B26"/>
    <w:rsid w:val="00DB5B8B"/>
    <w:rsid w:val="00DB5BBC"/>
    <w:rsid w:val="00DB6E23"/>
    <w:rsid w:val="00DB7AED"/>
    <w:rsid w:val="00DC1918"/>
    <w:rsid w:val="00DC2734"/>
    <w:rsid w:val="00DC527B"/>
    <w:rsid w:val="00DC73C1"/>
    <w:rsid w:val="00DC7516"/>
    <w:rsid w:val="00DD03C4"/>
    <w:rsid w:val="00DD03CA"/>
    <w:rsid w:val="00DD1657"/>
    <w:rsid w:val="00DD2D25"/>
    <w:rsid w:val="00DD3287"/>
    <w:rsid w:val="00DD3A1D"/>
    <w:rsid w:val="00DD3B51"/>
    <w:rsid w:val="00DD52FF"/>
    <w:rsid w:val="00DD6307"/>
    <w:rsid w:val="00DD6D70"/>
    <w:rsid w:val="00DE0661"/>
    <w:rsid w:val="00DE0FBD"/>
    <w:rsid w:val="00DE1AB6"/>
    <w:rsid w:val="00DE1B00"/>
    <w:rsid w:val="00DE1DAB"/>
    <w:rsid w:val="00DE1F8B"/>
    <w:rsid w:val="00DE24D5"/>
    <w:rsid w:val="00DE2A39"/>
    <w:rsid w:val="00DE354C"/>
    <w:rsid w:val="00DE401E"/>
    <w:rsid w:val="00DE4BDA"/>
    <w:rsid w:val="00DE5E9F"/>
    <w:rsid w:val="00DE71C0"/>
    <w:rsid w:val="00DE7256"/>
    <w:rsid w:val="00DE7444"/>
    <w:rsid w:val="00DE78A7"/>
    <w:rsid w:val="00DE79F3"/>
    <w:rsid w:val="00DF00B6"/>
    <w:rsid w:val="00DF0582"/>
    <w:rsid w:val="00DF071E"/>
    <w:rsid w:val="00DF0C62"/>
    <w:rsid w:val="00DF1251"/>
    <w:rsid w:val="00DF15DF"/>
    <w:rsid w:val="00DF18AA"/>
    <w:rsid w:val="00DF1CF0"/>
    <w:rsid w:val="00DF1FD4"/>
    <w:rsid w:val="00DF2319"/>
    <w:rsid w:val="00DF23A3"/>
    <w:rsid w:val="00DF2820"/>
    <w:rsid w:val="00DF2827"/>
    <w:rsid w:val="00DF3578"/>
    <w:rsid w:val="00DF3867"/>
    <w:rsid w:val="00DF484B"/>
    <w:rsid w:val="00DF49B3"/>
    <w:rsid w:val="00DF5414"/>
    <w:rsid w:val="00DF57F1"/>
    <w:rsid w:val="00DF6FBF"/>
    <w:rsid w:val="00DF7FCA"/>
    <w:rsid w:val="00E01B0B"/>
    <w:rsid w:val="00E025A5"/>
    <w:rsid w:val="00E02DDF"/>
    <w:rsid w:val="00E03B8F"/>
    <w:rsid w:val="00E046BE"/>
    <w:rsid w:val="00E06877"/>
    <w:rsid w:val="00E0796C"/>
    <w:rsid w:val="00E10455"/>
    <w:rsid w:val="00E106A0"/>
    <w:rsid w:val="00E11D96"/>
    <w:rsid w:val="00E129EC"/>
    <w:rsid w:val="00E12B89"/>
    <w:rsid w:val="00E13910"/>
    <w:rsid w:val="00E13B6E"/>
    <w:rsid w:val="00E1592F"/>
    <w:rsid w:val="00E1593D"/>
    <w:rsid w:val="00E175D1"/>
    <w:rsid w:val="00E17856"/>
    <w:rsid w:val="00E204DB"/>
    <w:rsid w:val="00E20C97"/>
    <w:rsid w:val="00E21BC1"/>
    <w:rsid w:val="00E2315F"/>
    <w:rsid w:val="00E24314"/>
    <w:rsid w:val="00E24973"/>
    <w:rsid w:val="00E24CED"/>
    <w:rsid w:val="00E25BFA"/>
    <w:rsid w:val="00E26B3F"/>
    <w:rsid w:val="00E27B49"/>
    <w:rsid w:val="00E27CA2"/>
    <w:rsid w:val="00E30DE4"/>
    <w:rsid w:val="00E314E2"/>
    <w:rsid w:val="00E3351A"/>
    <w:rsid w:val="00E33D91"/>
    <w:rsid w:val="00E34892"/>
    <w:rsid w:val="00E34B32"/>
    <w:rsid w:val="00E354C9"/>
    <w:rsid w:val="00E35604"/>
    <w:rsid w:val="00E3561F"/>
    <w:rsid w:val="00E35965"/>
    <w:rsid w:val="00E377D3"/>
    <w:rsid w:val="00E37AE0"/>
    <w:rsid w:val="00E400DE"/>
    <w:rsid w:val="00E40511"/>
    <w:rsid w:val="00E407E5"/>
    <w:rsid w:val="00E41279"/>
    <w:rsid w:val="00E422A6"/>
    <w:rsid w:val="00E43602"/>
    <w:rsid w:val="00E43A5F"/>
    <w:rsid w:val="00E43BFA"/>
    <w:rsid w:val="00E4458D"/>
    <w:rsid w:val="00E46001"/>
    <w:rsid w:val="00E50AF1"/>
    <w:rsid w:val="00E54155"/>
    <w:rsid w:val="00E543A5"/>
    <w:rsid w:val="00E54979"/>
    <w:rsid w:val="00E54ABA"/>
    <w:rsid w:val="00E560E4"/>
    <w:rsid w:val="00E56C53"/>
    <w:rsid w:val="00E60AB0"/>
    <w:rsid w:val="00E6241B"/>
    <w:rsid w:val="00E63B68"/>
    <w:rsid w:val="00E6471B"/>
    <w:rsid w:val="00E64785"/>
    <w:rsid w:val="00E64E2F"/>
    <w:rsid w:val="00E653D2"/>
    <w:rsid w:val="00E659A3"/>
    <w:rsid w:val="00E6638B"/>
    <w:rsid w:val="00E668D6"/>
    <w:rsid w:val="00E67C0E"/>
    <w:rsid w:val="00E67F88"/>
    <w:rsid w:val="00E7013C"/>
    <w:rsid w:val="00E702A6"/>
    <w:rsid w:val="00E704DA"/>
    <w:rsid w:val="00E70D17"/>
    <w:rsid w:val="00E70D7A"/>
    <w:rsid w:val="00E722CA"/>
    <w:rsid w:val="00E73DFD"/>
    <w:rsid w:val="00E74F77"/>
    <w:rsid w:val="00E75200"/>
    <w:rsid w:val="00E7582F"/>
    <w:rsid w:val="00E75F4E"/>
    <w:rsid w:val="00E7629E"/>
    <w:rsid w:val="00E76D7A"/>
    <w:rsid w:val="00E77AC0"/>
    <w:rsid w:val="00E77D5F"/>
    <w:rsid w:val="00E800DA"/>
    <w:rsid w:val="00E804E8"/>
    <w:rsid w:val="00E80AA0"/>
    <w:rsid w:val="00E8203F"/>
    <w:rsid w:val="00E82426"/>
    <w:rsid w:val="00E82468"/>
    <w:rsid w:val="00E82E13"/>
    <w:rsid w:val="00E833C9"/>
    <w:rsid w:val="00E841E3"/>
    <w:rsid w:val="00E84715"/>
    <w:rsid w:val="00E86F38"/>
    <w:rsid w:val="00E87FE4"/>
    <w:rsid w:val="00E962B6"/>
    <w:rsid w:val="00E96712"/>
    <w:rsid w:val="00E96724"/>
    <w:rsid w:val="00E969FE"/>
    <w:rsid w:val="00EA0007"/>
    <w:rsid w:val="00EA3818"/>
    <w:rsid w:val="00EA4093"/>
    <w:rsid w:val="00EA49EE"/>
    <w:rsid w:val="00EA5071"/>
    <w:rsid w:val="00EA70FD"/>
    <w:rsid w:val="00EA7537"/>
    <w:rsid w:val="00EA7972"/>
    <w:rsid w:val="00EB00C3"/>
    <w:rsid w:val="00EB36B7"/>
    <w:rsid w:val="00EB4215"/>
    <w:rsid w:val="00EB4922"/>
    <w:rsid w:val="00EB4F7B"/>
    <w:rsid w:val="00EB652F"/>
    <w:rsid w:val="00EB66E9"/>
    <w:rsid w:val="00EB707D"/>
    <w:rsid w:val="00EB734B"/>
    <w:rsid w:val="00EB78DC"/>
    <w:rsid w:val="00EB7D41"/>
    <w:rsid w:val="00EC0E2B"/>
    <w:rsid w:val="00EC0EF0"/>
    <w:rsid w:val="00EC126B"/>
    <w:rsid w:val="00EC248B"/>
    <w:rsid w:val="00EC2F00"/>
    <w:rsid w:val="00EC3074"/>
    <w:rsid w:val="00EC3135"/>
    <w:rsid w:val="00EC3DB3"/>
    <w:rsid w:val="00EC3E7E"/>
    <w:rsid w:val="00EC48DA"/>
    <w:rsid w:val="00EC493E"/>
    <w:rsid w:val="00EC4BB4"/>
    <w:rsid w:val="00EC6DA9"/>
    <w:rsid w:val="00EC718A"/>
    <w:rsid w:val="00EC7BF3"/>
    <w:rsid w:val="00EC7FB6"/>
    <w:rsid w:val="00ED1424"/>
    <w:rsid w:val="00ED16CD"/>
    <w:rsid w:val="00ED2CA7"/>
    <w:rsid w:val="00ED31BD"/>
    <w:rsid w:val="00ED3605"/>
    <w:rsid w:val="00ED4610"/>
    <w:rsid w:val="00ED5A9D"/>
    <w:rsid w:val="00ED70CE"/>
    <w:rsid w:val="00ED788A"/>
    <w:rsid w:val="00ED7E9F"/>
    <w:rsid w:val="00EE08C7"/>
    <w:rsid w:val="00EE0B8D"/>
    <w:rsid w:val="00EE102F"/>
    <w:rsid w:val="00EE12F1"/>
    <w:rsid w:val="00EE1A01"/>
    <w:rsid w:val="00EE1B1A"/>
    <w:rsid w:val="00EE5143"/>
    <w:rsid w:val="00EE521E"/>
    <w:rsid w:val="00EE5E06"/>
    <w:rsid w:val="00EE7162"/>
    <w:rsid w:val="00EE7BC6"/>
    <w:rsid w:val="00EF105F"/>
    <w:rsid w:val="00EF1256"/>
    <w:rsid w:val="00EF15EC"/>
    <w:rsid w:val="00EF201A"/>
    <w:rsid w:val="00EF29B2"/>
    <w:rsid w:val="00EF2C1A"/>
    <w:rsid w:val="00EF3124"/>
    <w:rsid w:val="00EF3436"/>
    <w:rsid w:val="00EF369E"/>
    <w:rsid w:val="00EF3E7A"/>
    <w:rsid w:val="00EF6A72"/>
    <w:rsid w:val="00EF6D7F"/>
    <w:rsid w:val="00EF6DA9"/>
    <w:rsid w:val="00EF6E5C"/>
    <w:rsid w:val="00EF724F"/>
    <w:rsid w:val="00EF7339"/>
    <w:rsid w:val="00F00378"/>
    <w:rsid w:val="00F0092E"/>
    <w:rsid w:val="00F0123D"/>
    <w:rsid w:val="00F01921"/>
    <w:rsid w:val="00F01C08"/>
    <w:rsid w:val="00F035E1"/>
    <w:rsid w:val="00F040CB"/>
    <w:rsid w:val="00F04247"/>
    <w:rsid w:val="00F044CD"/>
    <w:rsid w:val="00F04ABA"/>
    <w:rsid w:val="00F05493"/>
    <w:rsid w:val="00F06512"/>
    <w:rsid w:val="00F07E3B"/>
    <w:rsid w:val="00F117BE"/>
    <w:rsid w:val="00F127F9"/>
    <w:rsid w:val="00F14E1A"/>
    <w:rsid w:val="00F1514F"/>
    <w:rsid w:val="00F163EB"/>
    <w:rsid w:val="00F176BE"/>
    <w:rsid w:val="00F2170F"/>
    <w:rsid w:val="00F21946"/>
    <w:rsid w:val="00F2226A"/>
    <w:rsid w:val="00F237AE"/>
    <w:rsid w:val="00F24135"/>
    <w:rsid w:val="00F25B3B"/>
    <w:rsid w:val="00F25B86"/>
    <w:rsid w:val="00F26187"/>
    <w:rsid w:val="00F26581"/>
    <w:rsid w:val="00F26DBC"/>
    <w:rsid w:val="00F26E8C"/>
    <w:rsid w:val="00F26F5C"/>
    <w:rsid w:val="00F27D03"/>
    <w:rsid w:val="00F3075D"/>
    <w:rsid w:val="00F3152B"/>
    <w:rsid w:val="00F32348"/>
    <w:rsid w:val="00F335B6"/>
    <w:rsid w:val="00F34745"/>
    <w:rsid w:val="00F3514D"/>
    <w:rsid w:val="00F35A19"/>
    <w:rsid w:val="00F36E53"/>
    <w:rsid w:val="00F40CA1"/>
    <w:rsid w:val="00F41C84"/>
    <w:rsid w:val="00F422AC"/>
    <w:rsid w:val="00F42364"/>
    <w:rsid w:val="00F425D4"/>
    <w:rsid w:val="00F432AF"/>
    <w:rsid w:val="00F44610"/>
    <w:rsid w:val="00F451E9"/>
    <w:rsid w:val="00F45242"/>
    <w:rsid w:val="00F4559C"/>
    <w:rsid w:val="00F45F1B"/>
    <w:rsid w:val="00F46FCD"/>
    <w:rsid w:val="00F4722D"/>
    <w:rsid w:val="00F50F6B"/>
    <w:rsid w:val="00F523E9"/>
    <w:rsid w:val="00F52909"/>
    <w:rsid w:val="00F52F5C"/>
    <w:rsid w:val="00F53452"/>
    <w:rsid w:val="00F54B09"/>
    <w:rsid w:val="00F551CF"/>
    <w:rsid w:val="00F55AFD"/>
    <w:rsid w:val="00F6035D"/>
    <w:rsid w:val="00F60583"/>
    <w:rsid w:val="00F60D72"/>
    <w:rsid w:val="00F62367"/>
    <w:rsid w:val="00F63786"/>
    <w:rsid w:val="00F6490B"/>
    <w:rsid w:val="00F64B2C"/>
    <w:rsid w:val="00F64D6B"/>
    <w:rsid w:val="00F6538B"/>
    <w:rsid w:val="00F65A6C"/>
    <w:rsid w:val="00F65BA6"/>
    <w:rsid w:val="00F6759D"/>
    <w:rsid w:val="00F67C4F"/>
    <w:rsid w:val="00F7148F"/>
    <w:rsid w:val="00F72B5D"/>
    <w:rsid w:val="00F73061"/>
    <w:rsid w:val="00F7330B"/>
    <w:rsid w:val="00F73673"/>
    <w:rsid w:val="00F77184"/>
    <w:rsid w:val="00F77CA0"/>
    <w:rsid w:val="00F77F2B"/>
    <w:rsid w:val="00F800E1"/>
    <w:rsid w:val="00F806B5"/>
    <w:rsid w:val="00F80777"/>
    <w:rsid w:val="00F80F0D"/>
    <w:rsid w:val="00F81176"/>
    <w:rsid w:val="00F81A81"/>
    <w:rsid w:val="00F81EDB"/>
    <w:rsid w:val="00F821A6"/>
    <w:rsid w:val="00F82CD9"/>
    <w:rsid w:val="00F83F84"/>
    <w:rsid w:val="00F8454D"/>
    <w:rsid w:val="00F84FB6"/>
    <w:rsid w:val="00F8603C"/>
    <w:rsid w:val="00F8692C"/>
    <w:rsid w:val="00F86A07"/>
    <w:rsid w:val="00F8731C"/>
    <w:rsid w:val="00F90555"/>
    <w:rsid w:val="00F90BC0"/>
    <w:rsid w:val="00F91511"/>
    <w:rsid w:val="00F917A0"/>
    <w:rsid w:val="00F919CB"/>
    <w:rsid w:val="00F91AAB"/>
    <w:rsid w:val="00F92EE7"/>
    <w:rsid w:val="00F934B1"/>
    <w:rsid w:val="00F947D9"/>
    <w:rsid w:val="00F94A74"/>
    <w:rsid w:val="00F95569"/>
    <w:rsid w:val="00F956F7"/>
    <w:rsid w:val="00F95B45"/>
    <w:rsid w:val="00F95B96"/>
    <w:rsid w:val="00F971CC"/>
    <w:rsid w:val="00F97840"/>
    <w:rsid w:val="00FA029C"/>
    <w:rsid w:val="00FA0E11"/>
    <w:rsid w:val="00FA18D3"/>
    <w:rsid w:val="00FA297B"/>
    <w:rsid w:val="00FA310E"/>
    <w:rsid w:val="00FA405E"/>
    <w:rsid w:val="00FA41AE"/>
    <w:rsid w:val="00FA444E"/>
    <w:rsid w:val="00FA4818"/>
    <w:rsid w:val="00FA6662"/>
    <w:rsid w:val="00FA7001"/>
    <w:rsid w:val="00FA7606"/>
    <w:rsid w:val="00FB000F"/>
    <w:rsid w:val="00FB037E"/>
    <w:rsid w:val="00FB1430"/>
    <w:rsid w:val="00FB1686"/>
    <w:rsid w:val="00FB275B"/>
    <w:rsid w:val="00FB300C"/>
    <w:rsid w:val="00FB5415"/>
    <w:rsid w:val="00FB6C42"/>
    <w:rsid w:val="00FC01F0"/>
    <w:rsid w:val="00FC0412"/>
    <w:rsid w:val="00FC1B5B"/>
    <w:rsid w:val="00FC1F62"/>
    <w:rsid w:val="00FC202B"/>
    <w:rsid w:val="00FC2935"/>
    <w:rsid w:val="00FC2FEE"/>
    <w:rsid w:val="00FC314B"/>
    <w:rsid w:val="00FC3976"/>
    <w:rsid w:val="00FC3BEB"/>
    <w:rsid w:val="00FC4FEB"/>
    <w:rsid w:val="00FC5249"/>
    <w:rsid w:val="00FC5AC7"/>
    <w:rsid w:val="00FC66E8"/>
    <w:rsid w:val="00FC73D6"/>
    <w:rsid w:val="00FC74B7"/>
    <w:rsid w:val="00FD15E2"/>
    <w:rsid w:val="00FD16BA"/>
    <w:rsid w:val="00FD1FE6"/>
    <w:rsid w:val="00FD34C8"/>
    <w:rsid w:val="00FD46E1"/>
    <w:rsid w:val="00FD5104"/>
    <w:rsid w:val="00FD5579"/>
    <w:rsid w:val="00FD57A6"/>
    <w:rsid w:val="00FD6931"/>
    <w:rsid w:val="00FD6FDD"/>
    <w:rsid w:val="00FD71D7"/>
    <w:rsid w:val="00FD7AA3"/>
    <w:rsid w:val="00FE0D3F"/>
    <w:rsid w:val="00FE1056"/>
    <w:rsid w:val="00FE1786"/>
    <w:rsid w:val="00FE24FB"/>
    <w:rsid w:val="00FE4404"/>
    <w:rsid w:val="00FE479A"/>
    <w:rsid w:val="00FE531C"/>
    <w:rsid w:val="00FE53C5"/>
    <w:rsid w:val="00FE58FA"/>
    <w:rsid w:val="00FE6C76"/>
    <w:rsid w:val="00FE728C"/>
    <w:rsid w:val="00FE78AA"/>
    <w:rsid w:val="00FE78EA"/>
    <w:rsid w:val="00FF017E"/>
    <w:rsid w:val="00FF0493"/>
    <w:rsid w:val="00FF1845"/>
    <w:rsid w:val="00FF1A26"/>
    <w:rsid w:val="00FF1C0F"/>
    <w:rsid w:val="00FF3066"/>
    <w:rsid w:val="00FF351E"/>
    <w:rsid w:val="00FF4DD9"/>
    <w:rsid w:val="00FF50CB"/>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C91890"/>
    <w:pPr>
      <w:spacing w:before="120"/>
      <w:jc w:val="both"/>
    </w:pPr>
    <w:rPr>
      <w:rFonts w:ascii="Arial Narrow" w:eastAsia="Times New Roman" w:hAnsi="Arial Narrow"/>
      <w:sz w:val="22"/>
      <w:szCs w:val="24"/>
    </w:rPr>
  </w:style>
  <w:style w:type="paragraph" w:styleId="1">
    <w:name w:val="heading 1"/>
    <w:basedOn w:val="a0"/>
    <w:next w:val="a0"/>
    <w:link w:val="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qFormat/>
    <w:rsid w:val="00F26581"/>
    <w:pPr>
      <w:keepNext/>
      <w:keepLines/>
      <w:pageBreakBefore/>
      <w:numPr>
        <w:ilvl w:val="1"/>
        <w:numId w:val="2"/>
      </w:numPr>
      <w:tabs>
        <w:tab w:val="left" w:pos="1985"/>
      </w:tabs>
      <w:outlineLvl w:val="1"/>
    </w:pPr>
    <w:rPr>
      <w:b/>
      <w:bCs/>
      <w:color w:val="990000"/>
      <w:sz w:val="28"/>
      <w:szCs w:val="26"/>
    </w:rPr>
  </w:style>
  <w:style w:type="paragraph" w:styleId="3">
    <w:name w:val="heading 3"/>
    <w:basedOn w:val="a0"/>
    <w:next w:val="a0"/>
    <w:link w:val="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40">
    <w:name w:val="heading 4"/>
    <w:basedOn w:val="a0"/>
    <w:next w:val="a0"/>
    <w:link w:val="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5">
    <w:name w:val="heading 5"/>
    <w:basedOn w:val="a0"/>
    <w:next w:val="a0"/>
    <w:link w:val="5Char"/>
    <w:qFormat/>
    <w:rsid w:val="000F40BD"/>
    <w:pPr>
      <w:keepNext/>
      <w:keepLines/>
      <w:numPr>
        <w:ilvl w:val="4"/>
        <w:numId w:val="2"/>
      </w:numPr>
      <w:spacing w:before="200"/>
      <w:outlineLvl w:val="4"/>
    </w:pPr>
    <w:rPr>
      <w:color w:val="990000"/>
    </w:rPr>
  </w:style>
  <w:style w:type="paragraph" w:styleId="6">
    <w:name w:val="heading 6"/>
    <w:basedOn w:val="a0"/>
    <w:next w:val="a0"/>
    <w:link w:val="6Char"/>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locked/>
    <w:rsid w:val="00F26581"/>
    <w:rPr>
      <w:rFonts w:ascii="Arial Narrow" w:eastAsia="Times New Roman" w:hAnsi="Arial Narrow"/>
      <w:b/>
      <w:bCs/>
      <w:color w:val="990000"/>
      <w:sz w:val="32"/>
      <w:szCs w:val="28"/>
      <w:shd w:val="clear" w:color="auto" w:fill="D9D9D9"/>
    </w:rPr>
  </w:style>
  <w:style w:type="character" w:customStyle="1" w:styleId="2Char">
    <w:name w:val="Επικεφαλίδα 2 Char"/>
    <w:link w:val="20"/>
    <w:locked/>
    <w:rsid w:val="00F26581"/>
    <w:rPr>
      <w:rFonts w:ascii="Arial Narrow" w:eastAsia="Times New Roman" w:hAnsi="Arial Narrow"/>
      <w:b/>
      <w:bCs/>
      <w:color w:val="990000"/>
      <w:sz w:val="28"/>
      <w:szCs w:val="26"/>
    </w:rPr>
  </w:style>
  <w:style w:type="character" w:customStyle="1" w:styleId="3Char">
    <w:name w:val="Επικεφαλίδα 3 Char"/>
    <w:link w:val="3"/>
    <w:locked/>
    <w:rsid w:val="00F26581"/>
    <w:rPr>
      <w:rFonts w:ascii="Arial Narrow" w:eastAsia="Times New Roman" w:hAnsi="Arial Narrow"/>
      <w:b/>
      <w:bCs/>
      <w:color w:val="990000"/>
      <w:sz w:val="28"/>
      <w:szCs w:val="28"/>
    </w:rPr>
  </w:style>
  <w:style w:type="character" w:customStyle="1" w:styleId="4Char">
    <w:name w:val="Επικεφαλίδα 4 Char"/>
    <w:link w:val="40"/>
    <w:locked/>
    <w:rsid w:val="000F40BD"/>
    <w:rPr>
      <w:rFonts w:ascii="Arial Narrow" w:eastAsia="Times New Roman" w:hAnsi="Arial Narrow"/>
      <w:b/>
      <w:bCs/>
      <w:i/>
      <w:iCs/>
      <w:color w:val="4F81BD" w:themeColor="accent1"/>
      <w:sz w:val="24"/>
      <w:szCs w:val="24"/>
    </w:rPr>
  </w:style>
  <w:style w:type="character" w:customStyle="1" w:styleId="5Char">
    <w:name w:val="Επικεφαλίδα 5 Char"/>
    <w:link w:val="5"/>
    <w:locked/>
    <w:rsid w:val="000F40BD"/>
    <w:rPr>
      <w:rFonts w:ascii="Arial Narrow" w:eastAsia="Times New Roman" w:hAnsi="Arial Narrow"/>
      <w:color w:val="990000"/>
      <w:sz w:val="22"/>
      <w:szCs w:val="24"/>
    </w:rPr>
  </w:style>
  <w:style w:type="character" w:customStyle="1" w:styleId="6Char">
    <w:name w:val="Επικεφαλίδα 6 Char"/>
    <w:link w:val="6"/>
    <w:locked/>
    <w:rsid w:val="00882E5E"/>
    <w:rPr>
      <w:rFonts w:ascii="Cambria" w:eastAsia="Times New Roman" w:hAnsi="Cambria"/>
      <w:i/>
      <w:iCs/>
      <w:color w:val="243F60"/>
      <w:sz w:val="22"/>
      <w:szCs w:val="24"/>
    </w:rPr>
  </w:style>
  <w:style w:type="character" w:customStyle="1" w:styleId="7Char">
    <w:name w:val="Επικεφαλίδα 7 Char"/>
    <w:link w:val="7"/>
    <w:locked/>
    <w:rsid w:val="00882E5E"/>
    <w:rPr>
      <w:rFonts w:ascii="Cambria" w:eastAsia="Times New Roman" w:hAnsi="Cambria"/>
      <w:i/>
      <w:iCs/>
      <w:color w:val="404040"/>
      <w:sz w:val="22"/>
      <w:szCs w:val="24"/>
    </w:rPr>
  </w:style>
  <w:style w:type="character" w:customStyle="1" w:styleId="8Char">
    <w:name w:val="Επικεφαλίδα 8 Char"/>
    <w:link w:val="8"/>
    <w:locked/>
    <w:rsid w:val="00882E5E"/>
    <w:rPr>
      <w:rFonts w:ascii="Cambria" w:eastAsia="Times New Roman" w:hAnsi="Cambria"/>
      <w:color w:val="404040"/>
    </w:rPr>
  </w:style>
  <w:style w:type="character" w:customStyle="1" w:styleId="9Char">
    <w:name w:val="Επικεφαλίδα 9 Char"/>
    <w:link w:val="9"/>
    <w:locked/>
    <w:rsid w:val="00882E5E"/>
    <w:rPr>
      <w:rFonts w:ascii="Cambria" w:eastAsia="Times New Roman" w:hAnsi="Cambria"/>
      <w:i/>
      <w:iCs/>
      <w:color w:val="40404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link w:val="a4"/>
    <w:uiPriority w:val="99"/>
    <w:locked/>
    <w:rsid w:val="00654A18"/>
    <w:rPr>
      <w:rFonts w:ascii="Arial Narrow" w:eastAsia="Times New Roman" w:hAnsi="Arial Narrow"/>
      <w:sz w:val="18"/>
      <w:szCs w:val="18"/>
    </w:rPr>
  </w:style>
  <w:style w:type="paragraph" w:styleId="a5">
    <w:name w:val="footer"/>
    <w:basedOn w:val="a4"/>
    <w:link w:val="Char0"/>
    <w:uiPriority w:val="99"/>
    <w:rsid w:val="00654A18"/>
  </w:style>
  <w:style w:type="character" w:customStyle="1" w:styleId="Char0">
    <w:name w:val="Υποσέλιδο Char"/>
    <w:link w:val="a5"/>
    <w:uiPriority w:val="99"/>
    <w:locked/>
    <w:rsid w:val="00654A18"/>
    <w:rPr>
      <w:rFonts w:ascii="Arial Narrow" w:eastAsia="Times New Roman" w:hAnsi="Arial Narrow"/>
      <w:sz w:val="18"/>
      <w:szCs w:val="18"/>
    </w:rPr>
  </w:style>
  <w:style w:type="paragraph" w:styleId="a6">
    <w:name w:val="endnote text"/>
    <w:basedOn w:val="a0"/>
    <w:link w:val="Char1"/>
    <w:uiPriority w:val="99"/>
    <w:semiHidden/>
    <w:unhideWhenUsed/>
    <w:locked/>
    <w:rsid w:val="00EC4BB4"/>
    <w:pPr>
      <w:spacing w:before="0"/>
    </w:pPr>
    <w:rPr>
      <w:sz w:val="20"/>
      <w:szCs w:val="20"/>
    </w:rPr>
  </w:style>
  <w:style w:type="character" w:customStyle="1" w:styleId="Char1">
    <w:name w:val="Κείμενο σημείωσης τέλους Char"/>
    <w:basedOn w:val="a1"/>
    <w:link w:val="a6"/>
    <w:uiPriority w:val="99"/>
    <w:semiHidden/>
    <w:rsid w:val="00EC4BB4"/>
    <w:rPr>
      <w:rFonts w:ascii="Arial Narrow" w:eastAsia="Times New Roman" w:hAnsi="Arial Narrow"/>
    </w:rPr>
  </w:style>
  <w:style w:type="character" w:styleId="a7">
    <w:name w:val="endnote reference"/>
    <w:basedOn w:val="a1"/>
    <w:uiPriority w:val="99"/>
    <w:semiHidden/>
    <w:unhideWhenUsed/>
    <w:locked/>
    <w:rsid w:val="00EC4BB4"/>
    <w:rPr>
      <w:vertAlign w:val="superscript"/>
    </w:rPr>
  </w:style>
  <w:style w:type="paragraph" w:styleId="10">
    <w:name w:val="toc 1"/>
    <w:basedOn w:val="a0"/>
    <w:next w:val="a0"/>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qFormat/>
    <w:rsid w:val="00EC718A"/>
    <w:pPr>
      <w:tabs>
        <w:tab w:val="left" w:pos="851"/>
        <w:tab w:val="left" w:pos="1985"/>
        <w:tab w:val="right" w:leader="dot" w:pos="9923"/>
      </w:tabs>
      <w:ind w:left="850" w:hanging="425"/>
    </w:pPr>
    <w:rPr>
      <w:noProof/>
      <w:lang w:val="en-US"/>
    </w:rPr>
  </w:style>
  <w:style w:type="paragraph" w:styleId="31">
    <w:name w:val="toc 3"/>
    <w:basedOn w:val="a0"/>
    <w:next w:val="a0"/>
    <w:autoRedefine/>
    <w:uiPriority w:val="39"/>
    <w:qFormat/>
    <w:rsid w:val="00EC718A"/>
    <w:pPr>
      <w:tabs>
        <w:tab w:val="left" w:pos="1985"/>
        <w:tab w:val="right" w:leader="dot" w:pos="9923"/>
      </w:tabs>
      <w:spacing w:before="60"/>
      <w:ind w:left="1985" w:hanging="1559"/>
    </w:pPr>
    <w:rPr>
      <w:noProof/>
    </w:rPr>
  </w:style>
  <w:style w:type="character" w:styleId="-">
    <w:name w:val="Hyperlink"/>
    <w:uiPriority w:val="99"/>
    <w:rsid w:val="00882E5E"/>
    <w:rPr>
      <w:rFonts w:cs="Times New Roman"/>
      <w:color w:val="0000FF"/>
      <w:u w:val="single"/>
    </w:rPr>
  </w:style>
  <w:style w:type="paragraph" w:customStyle="1" w:styleId="Intro">
    <w:name w:val="Intro"/>
    <w:basedOn w:val="1"/>
    <w:link w:val="IntroChar"/>
    <w:qFormat/>
    <w:rsid w:val="00C30CDC"/>
    <w:pPr>
      <w:numPr>
        <w:numId w:val="0"/>
      </w:numPr>
    </w:pPr>
  </w:style>
  <w:style w:type="paragraph" w:styleId="a8">
    <w:name w:val="List Paragraph"/>
    <w:basedOn w:val="a0"/>
    <w:uiPriority w:val="34"/>
    <w:qFormat/>
    <w:rsid w:val="0065736A"/>
    <w:pPr>
      <w:ind w:left="720"/>
      <w:contextualSpacing/>
    </w:pPr>
  </w:style>
  <w:style w:type="paragraph" w:styleId="a9">
    <w:name w:val="footnote text"/>
    <w:basedOn w:val="a0"/>
    <w:link w:val="Char2"/>
    <w:uiPriority w:val="99"/>
    <w:rsid w:val="00DA1744"/>
    <w:pPr>
      <w:spacing w:before="0"/>
    </w:pPr>
    <w:rPr>
      <w:sz w:val="20"/>
      <w:szCs w:val="20"/>
    </w:rPr>
  </w:style>
  <w:style w:type="character" w:customStyle="1" w:styleId="Char2">
    <w:name w:val="Κείμενο υποσημείωσης Char"/>
    <w:link w:val="a9"/>
    <w:uiPriority w:val="99"/>
    <w:locked/>
    <w:rsid w:val="00DA1744"/>
    <w:rPr>
      <w:rFonts w:ascii="Arial Narrow" w:hAnsi="Arial Narrow" w:cs="Times New Roman"/>
      <w:sz w:val="20"/>
      <w:szCs w:val="20"/>
      <w:lang w:eastAsia="el-GR"/>
    </w:rPr>
  </w:style>
  <w:style w:type="table" w:styleId="aa">
    <w:name w:val="Table Grid"/>
    <w:basedOn w:val="a2"/>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2">
    <w:name w:val="Medium Grid 3 Accent 2"/>
    <w:basedOn w:val="a2"/>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ahoma" w:hAnsi="Tahoma" w:cs="Tahoma"/>
      <w:sz w:val="20"/>
      <w:szCs w:val="20"/>
    </w:rPr>
  </w:style>
  <w:style w:type="character" w:customStyle="1" w:styleId="Char3">
    <w:name w:val="Χάρτης εγγράφου Char"/>
    <w:link w:val="ab"/>
    <w:uiPriority w:val="99"/>
    <w:semiHidden/>
    <w:locked/>
    <w:rsid w:val="00916BCC"/>
    <w:rPr>
      <w:rFonts w:ascii="Times New Roman" w:hAnsi="Times New Roman" w:cs="Times New Roman"/>
      <w:sz w:val="2"/>
    </w:rPr>
  </w:style>
  <w:style w:type="paragraph" w:styleId="a">
    <w:name w:val="List Bullet"/>
    <w:basedOn w:val="2"/>
    <w:link w:val="Char4"/>
    <w:locked/>
    <w:rsid w:val="00217BEF"/>
    <w:pPr>
      <w:numPr>
        <w:numId w:val="6"/>
      </w:numPr>
      <w:tabs>
        <w:tab w:val="clear" w:pos="709"/>
        <w:tab w:val="left" w:pos="426"/>
      </w:tabs>
    </w:pPr>
  </w:style>
  <w:style w:type="character" w:customStyle="1" w:styleId="Char4">
    <w:name w:val="Λίστα με κουκκίδες Char"/>
    <w:link w:val="a"/>
    <w:rsid w:val="00217BEF"/>
    <w:rPr>
      <w:rFonts w:ascii="Arial Narrow" w:eastAsia="Times New Roman" w:hAnsi="Arial Narrow"/>
      <w:sz w:val="22"/>
      <w:szCs w:val="24"/>
    </w:rPr>
  </w:style>
  <w:style w:type="paragraph" w:styleId="ac">
    <w:name w:val="Balloon Text"/>
    <w:basedOn w:val="a0"/>
    <w:link w:val="Char5"/>
    <w:uiPriority w:val="99"/>
    <w:semiHidden/>
    <w:unhideWhenUsed/>
    <w:locked/>
    <w:rsid w:val="00D32BD1"/>
    <w:pPr>
      <w:spacing w:before="0"/>
    </w:pPr>
    <w:rPr>
      <w:rFonts w:ascii="Tahoma" w:hAnsi="Tahoma" w:cs="Tahoma"/>
      <w:sz w:val="16"/>
      <w:szCs w:val="16"/>
    </w:rPr>
  </w:style>
  <w:style w:type="character" w:customStyle="1" w:styleId="Char5">
    <w:name w:val="Κείμενο πλαισίου Char"/>
    <w:basedOn w:val="a1"/>
    <w:link w:val="ac"/>
    <w:uiPriority w:val="99"/>
    <w:semiHidden/>
    <w:rsid w:val="00D32BD1"/>
    <w:rPr>
      <w:rFonts w:ascii="Tahoma" w:eastAsia="Times New Roman" w:hAnsi="Tahoma" w:cs="Tahoma"/>
      <w:sz w:val="16"/>
      <w:szCs w:val="16"/>
    </w:rPr>
  </w:style>
  <w:style w:type="character" w:customStyle="1" w:styleId="IntroChar">
    <w:name w:val="Intro Char"/>
    <w:basedOn w:val="1Char"/>
    <w:link w:val="Intro"/>
    <w:rsid w:val="00C30CDC"/>
    <w:rPr>
      <w:rFonts w:ascii="Arial Narrow" w:eastAsia="Times New Roman" w:hAnsi="Arial Narrow"/>
      <w:b/>
      <w:bCs/>
      <w:color w:val="990000"/>
      <w:sz w:val="32"/>
      <w:szCs w:val="28"/>
      <w:shd w:val="clear" w:color="auto" w:fill="D9D9D9"/>
    </w:rPr>
  </w:style>
  <w:style w:type="paragraph" w:styleId="2">
    <w:name w:val="List Bullet 2"/>
    <w:basedOn w:val="a0"/>
    <w:uiPriority w:val="99"/>
    <w:unhideWhenUsed/>
    <w:locked/>
    <w:rsid w:val="00154587"/>
    <w:pPr>
      <w:numPr>
        <w:numId w:val="5"/>
      </w:numPr>
      <w:tabs>
        <w:tab w:val="left" w:pos="709"/>
      </w:tabs>
      <w:ind w:left="709" w:hanging="284"/>
    </w:pPr>
  </w:style>
  <w:style w:type="paragraph" w:styleId="Web">
    <w:name w:val="Normal (Web)"/>
    <w:basedOn w:val="a0"/>
    <w:uiPriority w:val="99"/>
    <w:unhideWhenUsed/>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unhideWhenUsed/>
    <w:locked/>
    <w:rsid w:val="00FD71D7"/>
    <w:pPr>
      <w:numPr>
        <w:numId w:val="8"/>
      </w:numPr>
      <w:contextualSpacing/>
    </w:pPr>
  </w:style>
  <w:style w:type="character" w:customStyle="1" w:styleId="Intro2">
    <w:name w:val="Intro 2"/>
    <w:basedOn w:val="2Char"/>
    <w:rsid w:val="00E64785"/>
    <w:rPr>
      <w:rFonts w:ascii="Arial Narrow" w:eastAsia="Times New Roman" w:hAnsi="Arial Narrow"/>
      <w:b/>
      <w:bCs/>
      <w:color w:val="990000"/>
      <w:sz w:val="28"/>
      <w:szCs w:val="26"/>
    </w:rPr>
  </w:style>
  <w:style w:type="character" w:styleId="ad">
    <w:name w:val="annotation reference"/>
    <w:basedOn w:val="a1"/>
    <w:uiPriority w:val="99"/>
    <w:semiHidden/>
    <w:unhideWhenUsed/>
    <w:locked/>
    <w:rsid w:val="007F0D66"/>
    <w:rPr>
      <w:sz w:val="16"/>
      <w:szCs w:val="16"/>
    </w:rPr>
  </w:style>
  <w:style w:type="paragraph" w:styleId="ae">
    <w:name w:val="annotation text"/>
    <w:basedOn w:val="a0"/>
    <w:link w:val="Char6"/>
    <w:uiPriority w:val="99"/>
    <w:semiHidden/>
    <w:unhideWhenUsed/>
    <w:locked/>
    <w:rsid w:val="007F0D66"/>
    <w:rPr>
      <w:sz w:val="20"/>
      <w:szCs w:val="20"/>
    </w:rPr>
  </w:style>
  <w:style w:type="character" w:customStyle="1" w:styleId="Char6">
    <w:name w:val="Κείμενο σχολίου Char"/>
    <w:basedOn w:val="a1"/>
    <w:link w:val="ae"/>
    <w:uiPriority w:val="99"/>
    <w:semiHidden/>
    <w:rsid w:val="007F0D66"/>
    <w:rPr>
      <w:rFonts w:ascii="Arial Narrow" w:eastAsia="Times New Roman" w:hAnsi="Arial Narrow"/>
    </w:rPr>
  </w:style>
  <w:style w:type="paragraph" w:styleId="af">
    <w:name w:val="annotation subject"/>
    <w:basedOn w:val="ae"/>
    <w:next w:val="ae"/>
    <w:link w:val="Char7"/>
    <w:uiPriority w:val="99"/>
    <w:semiHidden/>
    <w:unhideWhenUsed/>
    <w:locked/>
    <w:rsid w:val="007F0D66"/>
    <w:rPr>
      <w:b/>
      <w:bCs/>
    </w:rPr>
  </w:style>
  <w:style w:type="character" w:customStyle="1" w:styleId="Char7">
    <w:name w:val="Θέμα σχολίου Char"/>
    <w:basedOn w:val="Char6"/>
    <w:link w:val="af"/>
    <w:uiPriority w:val="99"/>
    <w:semiHidden/>
    <w:rsid w:val="007F0D66"/>
    <w:rPr>
      <w:rFonts w:ascii="Arial Narrow" w:eastAsia="Times New Roman" w:hAnsi="Arial Narrow"/>
      <w:b/>
      <w:bCs/>
    </w:rPr>
  </w:style>
  <w:style w:type="table" w:styleId="-2">
    <w:name w:val="Light List Accent 2"/>
    <w:basedOn w:val="a2"/>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30">
    <w:name w:val="List Bullet 3"/>
    <w:basedOn w:val="2"/>
    <w:uiPriority w:val="99"/>
    <w:unhideWhenUsed/>
    <w:locked/>
    <w:rsid w:val="00154587"/>
    <w:pPr>
      <w:numPr>
        <w:numId w:val="7"/>
      </w:numPr>
      <w:tabs>
        <w:tab w:val="clear" w:pos="709"/>
        <w:tab w:val="left" w:pos="993"/>
      </w:tabs>
      <w:ind w:left="993" w:hanging="284"/>
    </w:pPr>
    <w:rPr>
      <w:lang w:val="en-US"/>
    </w:rPr>
  </w:style>
  <w:style w:type="paragraph" w:styleId="af0">
    <w:name w:val="Title"/>
    <w:basedOn w:val="20"/>
    <w:next w:val="a0"/>
    <w:link w:val="Char8"/>
    <w:autoRedefine/>
    <w:qFormat/>
    <w:locked/>
    <w:rsid w:val="004D765B"/>
    <w:pPr>
      <w:numPr>
        <w:ilvl w:val="0"/>
        <w:numId w:val="0"/>
      </w:numPr>
      <w:tabs>
        <w:tab w:val="left" w:pos="426"/>
      </w:tabs>
      <w:ind w:left="425" w:hanging="425"/>
    </w:pPr>
  </w:style>
  <w:style w:type="character" w:customStyle="1" w:styleId="Char8">
    <w:name w:val="Τίτλος Char"/>
    <w:basedOn w:val="a1"/>
    <w:link w:val="af0"/>
    <w:rsid w:val="004D765B"/>
    <w:rPr>
      <w:rFonts w:ascii="Arial Narrow" w:eastAsia="Times New Roman" w:hAnsi="Arial Narrow"/>
      <w:b/>
      <w:bCs/>
      <w:color w:val="990000"/>
      <w:sz w:val="28"/>
      <w:szCs w:val="26"/>
    </w:rPr>
  </w:style>
  <w:style w:type="table" w:customStyle="1" w:styleId="MediumGrid3-Accent21">
    <w:name w:val="Medium Grid 3 - Accent 21"/>
    <w:basedOn w:val="a2"/>
    <w:next w:val="3-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2-5">
    <w:name w:val="Medium Shading 2 Accent 5"/>
    <w:basedOn w:val="a2"/>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a8"/>
    <w:qFormat/>
    <w:rsid w:val="00FD71D7"/>
    <w:pPr>
      <w:numPr>
        <w:numId w:val="4"/>
      </w:numPr>
      <w:spacing w:before="0" w:after="60" w:line="264" w:lineRule="auto"/>
    </w:pPr>
    <w:rPr>
      <w:sz w:val="20"/>
      <w:szCs w:val="20"/>
    </w:rPr>
  </w:style>
  <w:style w:type="character" w:styleId="af2">
    <w:name w:val="footnote reference"/>
    <w:basedOn w:val="a1"/>
    <w:semiHidden/>
    <w:unhideWhenUsed/>
    <w:locked/>
    <w:rsid w:val="00B36F04"/>
    <w:rPr>
      <w:vertAlign w:val="superscript"/>
    </w:rPr>
  </w:style>
  <w:style w:type="table" w:customStyle="1" w:styleId="LightList-Accent11">
    <w:name w:val="Light List - Accent 11"/>
    <w:basedOn w:val="a2"/>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a3"/>
    <w:rsid w:val="00525630"/>
    <w:pPr>
      <w:numPr>
        <w:numId w:val="1"/>
      </w:numPr>
    </w:pPr>
  </w:style>
  <w:style w:type="table" w:styleId="Web2">
    <w:name w:val="Table Web 2"/>
    <w:basedOn w:val="a2"/>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0">
    <w:name w:val="FollowedHyperlink"/>
    <w:basedOn w:val="a1"/>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91890"/>
    <w:pPr>
      <w:spacing w:before="120"/>
      <w:jc w:val="both"/>
    </w:pPr>
    <w:rPr>
      <w:rFonts w:ascii="Arial Narrow" w:eastAsia="Times New Roman" w:hAnsi="Arial Narrow"/>
      <w:sz w:val="22"/>
      <w:szCs w:val="24"/>
    </w:rPr>
  </w:style>
  <w:style w:type="paragraph" w:styleId="Heading1">
    <w:name w:val="heading 1"/>
    <w:basedOn w:val="Normal"/>
    <w:next w:val="Normal"/>
    <w:link w:val="Heading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F26581"/>
    <w:pPr>
      <w:keepNext/>
      <w:keepLines/>
      <w:pageBreakBefore/>
      <w:numPr>
        <w:ilvl w:val="1"/>
        <w:numId w:val="2"/>
      </w:numPr>
      <w:tabs>
        <w:tab w:val="left" w:pos="1985"/>
      </w:tabs>
      <w:outlineLvl w:val="1"/>
    </w:pPr>
    <w:rPr>
      <w:b/>
      <w:bCs/>
      <w:color w:val="990000"/>
      <w:sz w:val="28"/>
      <w:szCs w:val="26"/>
    </w:rPr>
  </w:style>
  <w:style w:type="paragraph" w:styleId="Heading3">
    <w:name w:val="heading 3"/>
    <w:basedOn w:val="Normal"/>
    <w:next w:val="Normal"/>
    <w:link w:val="Heading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0F40BD"/>
    <w:pPr>
      <w:keepNext/>
      <w:keepLines/>
      <w:numPr>
        <w:ilvl w:val="4"/>
        <w:numId w:val="2"/>
      </w:numPr>
      <w:spacing w:before="200"/>
      <w:outlineLvl w:val="4"/>
    </w:pPr>
    <w:rPr>
      <w:color w:val="990000"/>
    </w:rPr>
  </w:style>
  <w:style w:type="paragraph" w:styleId="Heading6">
    <w:name w:val="heading 6"/>
    <w:basedOn w:val="Normal"/>
    <w:next w:val="Normal"/>
    <w:link w:val="Heading6Char"/>
    <w:qFormat/>
    <w:rsid w:val="00882E5E"/>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qFormat/>
    <w:rsid w:val="00882E5E"/>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qFormat/>
    <w:rsid w:val="00882E5E"/>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26581"/>
    <w:rPr>
      <w:rFonts w:ascii="Arial Narrow" w:eastAsia="Times New Roman" w:hAnsi="Arial Narrow"/>
      <w:b/>
      <w:bCs/>
      <w:color w:val="990000"/>
      <w:sz w:val="32"/>
      <w:szCs w:val="28"/>
      <w:shd w:val="clear" w:color="auto" w:fill="D9D9D9"/>
    </w:rPr>
  </w:style>
  <w:style w:type="character" w:customStyle="1" w:styleId="Heading2Char">
    <w:name w:val="Heading 2 Char"/>
    <w:link w:val="Heading2"/>
    <w:locked/>
    <w:rsid w:val="00F26581"/>
    <w:rPr>
      <w:rFonts w:ascii="Arial Narrow" w:eastAsia="Times New Roman" w:hAnsi="Arial Narrow"/>
      <w:b/>
      <w:bCs/>
      <w:color w:val="990000"/>
      <w:sz w:val="28"/>
      <w:szCs w:val="26"/>
    </w:rPr>
  </w:style>
  <w:style w:type="character" w:customStyle="1" w:styleId="Heading3Char">
    <w:name w:val="Heading 3 Char"/>
    <w:link w:val="Heading3"/>
    <w:locked/>
    <w:rsid w:val="00F26581"/>
    <w:rPr>
      <w:rFonts w:ascii="Arial Narrow" w:eastAsia="Times New Roman" w:hAnsi="Arial Narrow"/>
      <w:b/>
      <w:bCs/>
      <w:color w:val="990000"/>
      <w:sz w:val="28"/>
      <w:szCs w:val="28"/>
    </w:rPr>
  </w:style>
  <w:style w:type="character" w:customStyle="1" w:styleId="Heading4Char">
    <w:name w:val="Heading 4 Char"/>
    <w:link w:val="Heading4"/>
    <w:locked/>
    <w:rsid w:val="000F40BD"/>
    <w:rPr>
      <w:rFonts w:ascii="Arial Narrow" w:eastAsia="Times New Roman" w:hAnsi="Arial Narrow"/>
      <w:b/>
      <w:bCs/>
      <w:i/>
      <w:iCs/>
      <w:color w:val="4F81BD" w:themeColor="accent1"/>
      <w:sz w:val="24"/>
      <w:szCs w:val="24"/>
    </w:rPr>
  </w:style>
  <w:style w:type="character" w:customStyle="1" w:styleId="Heading5Char">
    <w:name w:val="Heading 5 Char"/>
    <w:link w:val="Heading5"/>
    <w:locked/>
    <w:rsid w:val="000F40BD"/>
    <w:rPr>
      <w:rFonts w:ascii="Arial Narrow" w:eastAsia="Times New Roman" w:hAnsi="Arial Narrow"/>
      <w:color w:val="990000"/>
      <w:sz w:val="22"/>
      <w:szCs w:val="24"/>
    </w:rPr>
  </w:style>
  <w:style w:type="character" w:customStyle="1" w:styleId="Heading6Char">
    <w:name w:val="Heading 6 Char"/>
    <w:link w:val="Heading6"/>
    <w:locked/>
    <w:rsid w:val="00882E5E"/>
    <w:rPr>
      <w:rFonts w:ascii="Cambria" w:eastAsia="Times New Roman" w:hAnsi="Cambria"/>
      <w:i/>
      <w:iCs/>
      <w:color w:val="243F60"/>
      <w:sz w:val="22"/>
      <w:szCs w:val="24"/>
    </w:rPr>
  </w:style>
  <w:style w:type="character" w:customStyle="1" w:styleId="Heading7Char">
    <w:name w:val="Heading 7 Char"/>
    <w:link w:val="Heading7"/>
    <w:locked/>
    <w:rsid w:val="00882E5E"/>
    <w:rPr>
      <w:rFonts w:ascii="Cambria" w:eastAsia="Times New Roman" w:hAnsi="Cambria"/>
      <w:i/>
      <w:iCs/>
      <w:color w:val="404040"/>
      <w:sz w:val="22"/>
      <w:szCs w:val="24"/>
    </w:rPr>
  </w:style>
  <w:style w:type="character" w:customStyle="1" w:styleId="Heading8Char">
    <w:name w:val="Heading 8 Char"/>
    <w:link w:val="Heading8"/>
    <w:locked/>
    <w:rsid w:val="00882E5E"/>
    <w:rPr>
      <w:rFonts w:ascii="Cambria" w:eastAsia="Times New Roman" w:hAnsi="Cambria"/>
      <w:color w:val="404040"/>
    </w:rPr>
  </w:style>
  <w:style w:type="character" w:customStyle="1" w:styleId="Heading9Char">
    <w:name w:val="Heading 9 Char"/>
    <w:link w:val="Heading9"/>
    <w:locked/>
    <w:rsid w:val="00882E5E"/>
    <w:rPr>
      <w:rFonts w:ascii="Cambria" w:eastAsia="Times New Roman" w:hAnsi="Cambria"/>
      <w:i/>
      <w:iCs/>
      <w:color w:val="40404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link w:val="Header"/>
    <w:uiPriority w:val="99"/>
    <w:locked/>
    <w:rsid w:val="00654A18"/>
    <w:rPr>
      <w:rFonts w:ascii="Arial Narrow" w:eastAsia="Times New Roman" w:hAnsi="Arial Narrow"/>
      <w:sz w:val="18"/>
      <w:szCs w:val="18"/>
    </w:rPr>
  </w:style>
  <w:style w:type="paragraph" w:styleId="Footer">
    <w:name w:val="footer"/>
    <w:basedOn w:val="Header"/>
    <w:link w:val="FooterChar"/>
    <w:uiPriority w:val="99"/>
    <w:rsid w:val="00654A18"/>
  </w:style>
  <w:style w:type="character" w:customStyle="1" w:styleId="FooterChar">
    <w:name w:val="Footer Char"/>
    <w:link w:val="Footer"/>
    <w:uiPriority w:val="99"/>
    <w:locked/>
    <w:rsid w:val="00654A18"/>
    <w:rPr>
      <w:rFonts w:ascii="Arial Narrow" w:eastAsia="Times New Roman" w:hAnsi="Arial Narrow"/>
      <w:sz w:val="18"/>
      <w:szCs w:val="18"/>
    </w:rPr>
  </w:style>
  <w:style w:type="paragraph" w:styleId="EndnoteText">
    <w:name w:val="endnote text"/>
    <w:basedOn w:val="Normal"/>
    <w:link w:val="EndnoteTextChar"/>
    <w:uiPriority w:val="99"/>
    <w:semiHidden/>
    <w:unhideWhenUsed/>
    <w:locked/>
    <w:rsid w:val="00EC4BB4"/>
    <w:pPr>
      <w:spacing w:before="0"/>
    </w:pPr>
    <w:rPr>
      <w:sz w:val="20"/>
      <w:szCs w:val="20"/>
    </w:rPr>
  </w:style>
  <w:style w:type="character" w:customStyle="1" w:styleId="EndnoteTextChar">
    <w:name w:val="Endnote Text Char"/>
    <w:basedOn w:val="DefaultParagraphFont"/>
    <w:link w:val="EndnoteText"/>
    <w:uiPriority w:val="99"/>
    <w:semiHidden/>
    <w:rsid w:val="00EC4BB4"/>
    <w:rPr>
      <w:rFonts w:ascii="Arial Narrow" w:eastAsia="Times New Roman" w:hAnsi="Arial Narrow"/>
    </w:rPr>
  </w:style>
  <w:style w:type="character" w:styleId="EndnoteReference">
    <w:name w:val="endnote reference"/>
    <w:basedOn w:val="DefaultParagraphFont"/>
    <w:uiPriority w:val="99"/>
    <w:semiHidden/>
    <w:unhideWhenUsed/>
    <w:locked/>
    <w:rsid w:val="00EC4BB4"/>
    <w:rPr>
      <w:vertAlign w:val="superscript"/>
    </w:rPr>
  </w:style>
  <w:style w:type="paragraph" w:styleId="TOC1">
    <w:name w:val="toc 1"/>
    <w:basedOn w:val="Normal"/>
    <w:next w:val="Normal"/>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39"/>
    <w:qFormat/>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39"/>
    <w:qFormat/>
    <w:rsid w:val="00EC718A"/>
    <w:pPr>
      <w:tabs>
        <w:tab w:val="left" w:pos="1985"/>
        <w:tab w:val="right" w:leader="dot" w:pos="9923"/>
      </w:tabs>
      <w:spacing w:before="60"/>
      <w:ind w:left="1985" w:hanging="1559"/>
    </w:pPr>
    <w:rPr>
      <w:noProof/>
    </w:rPr>
  </w:style>
  <w:style w:type="character" w:styleId="Hyperlink">
    <w:name w:val="Hyperlink"/>
    <w:uiPriority w:val="99"/>
    <w:rsid w:val="00882E5E"/>
    <w:rPr>
      <w:rFonts w:cs="Times New Roman"/>
      <w:color w:val="0000FF"/>
      <w:u w:val="single"/>
    </w:rPr>
  </w:style>
  <w:style w:type="paragraph" w:customStyle="1" w:styleId="Intro">
    <w:name w:val="Intro"/>
    <w:basedOn w:val="Heading1"/>
    <w:link w:val="IntroChar"/>
    <w:qFormat/>
    <w:rsid w:val="00C30CDC"/>
    <w:pPr>
      <w:numPr>
        <w:numId w:val="0"/>
      </w:numPr>
    </w:pPr>
  </w:style>
  <w:style w:type="paragraph" w:styleId="ListParagraph">
    <w:name w:val="List Paragraph"/>
    <w:basedOn w:val="Normal"/>
    <w:uiPriority w:val="34"/>
    <w:qFormat/>
    <w:rsid w:val="0065736A"/>
    <w:pPr>
      <w:ind w:left="720"/>
      <w:contextualSpacing/>
    </w:pPr>
  </w:style>
  <w:style w:type="paragraph" w:styleId="FootnoteText">
    <w:name w:val="footnote text"/>
    <w:basedOn w:val="Normal"/>
    <w:link w:val="FootnoteTextChar"/>
    <w:uiPriority w:val="99"/>
    <w:rsid w:val="00DA1744"/>
    <w:pPr>
      <w:spacing w:before="0"/>
    </w:pPr>
    <w:rPr>
      <w:sz w:val="20"/>
      <w:szCs w:val="20"/>
    </w:rPr>
  </w:style>
  <w:style w:type="character" w:customStyle="1" w:styleId="FootnoteTextChar">
    <w:name w:val="Footnote Text Char"/>
    <w:link w:val="FootnoteText"/>
    <w:uiPriority w:val="99"/>
    <w:locked/>
    <w:rsid w:val="00DA1744"/>
    <w:rPr>
      <w:rFonts w:ascii="Arial Narrow" w:hAnsi="Arial Narrow" w:cs="Times New Roman"/>
      <w:sz w:val="20"/>
      <w:szCs w:val="20"/>
      <w:lang w:eastAsia="el-GR"/>
    </w:rPr>
  </w:style>
  <w:style w:type="table" w:styleId="TableGrid">
    <w:name w:val="Table Grid"/>
    <w:basedOn w:val="TableNormal"/>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916BCC"/>
    <w:rPr>
      <w:rFonts w:ascii="Times New Roman" w:hAnsi="Times New Roman" w:cs="Times New Roman"/>
      <w:sz w:val="2"/>
    </w:rPr>
  </w:style>
  <w:style w:type="paragraph" w:styleId="ListBullet">
    <w:name w:val="List Bullet"/>
    <w:basedOn w:val="ListBullet2"/>
    <w:link w:val="ListBulletChar"/>
    <w:locked/>
    <w:rsid w:val="00217BEF"/>
    <w:pPr>
      <w:numPr>
        <w:numId w:val="6"/>
      </w:numPr>
      <w:tabs>
        <w:tab w:val="clear" w:pos="709"/>
        <w:tab w:val="left" w:pos="426"/>
      </w:tabs>
    </w:pPr>
  </w:style>
  <w:style w:type="character" w:customStyle="1" w:styleId="ListBulletChar">
    <w:name w:val="List Bullet Char"/>
    <w:link w:val="ListBullet"/>
    <w:rsid w:val="00217BEF"/>
    <w:rPr>
      <w:rFonts w:ascii="Arial Narrow" w:eastAsia="Times New Roman" w:hAnsi="Arial Narrow"/>
      <w:sz w:val="22"/>
      <w:szCs w:val="24"/>
    </w:rPr>
  </w:style>
  <w:style w:type="paragraph" w:styleId="BalloonText">
    <w:name w:val="Balloon Text"/>
    <w:basedOn w:val="Normal"/>
    <w:link w:val="BalloonTextChar"/>
    <w:uiPriority w:val="99"/>
    <w:semiHidden/>
    <w:unhideWhenUsed/>
    <w:locked/>
    <w:rsid w:val="00D32BD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BD1"/>
    <w:rPr>
      <w:rFonts w:ascii="Tahoma" w:eastAsia="Times New Roman" w:hAnsi="Tahoma" w:cs="Tahoma"/>
      <w:sz w:val="16"/>
      <w:szCs w:val="16"/>
    </w:rPr>
  </w:style>
  <w:style w:type="character" w:customStyle="1" w:styleId="IntroChar">
    <w:name w:val="Intro Char"/>
    <w:basedOn w:val="Heading1Char"/>
    <w:link w:val="Intro"/>
    <w:rsid w:val="00C30CDC"/>
    <w:rPr>
      <w:rFonts w:ascii="Arial Narrow" w:eastAsia="Times New Roman" w:hAnsi="Arial Narrow"/>
      <w:b/>
      <w:bCs/>
      <w:color w:val="990000"/>
      <w:sz w:val="32"/>
      <w:szCs w:val="28"/>
      <w:shd w:val="clear" w:color="auto" w:fill="D9D9D9"/>
    </w:rPr>
  </w:style>
  <w:style w:type="paragraph" w:styleId="ListBullet2">
    <w:name w:val="List Bullet 2"/>
    <w:basedOn w:val="Normal"/>
    <w:uiPriority w:val="99"/>
    <w:unhideWhenUsed/>
    <w:locked/>
    <w:rsid w:val="00154587"/>
    <w:pPr>
      <w:numPr>
        <w:numId w:val="5"/>
      </w:numPr>
      <w:tabs>
        <w:tab w:val="left" w:pos="709"/>
      </w:tabs>
      <w:ind w:left="709" w:hanging="284"/>
    </w:pPr>
  </w:style>
  <w:style w:type="paragraph" w:styleId="NormalWeb">
    <w:name w:val="Normal (Web)"/>
    <w:basedOn w:val="Normal"/>
    <w:uiPriority w:val="99"/>
    <w:unhideWhenUsed/>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unhideWhenUsed/>
    <w:locked/>
    <w:rsid w:val="00FD71D7"/>
    <w:pPr>
      <w:numPr>
        <w:numId w:val="8"/>
      </w:numPr>
      <w:contextualSpacing/>
    </w:pPr>
  </w:style>
  <w:style w:type="character" w:customStyle="1" w:styleId="Intro2">
    <w:name w:val="Intro 2"/>
    <w:basedOn w:val="Heading2Char"/>
    <w:rsid w:val="00E64785"/>
    <w:rPr>
      <w:rFonts w:ascii="Arial Narrow" w:eastAsia="Times New Roman" w:hAnsi="Arial Narrow"/>
      <w:b/>
      <w:bCs/>
      <w:color w:val="990000"/>
      <w:sz w:val="28"/>
      <w:szCs w:val="26"/>
    </w:rPr>
  </w:style>
  <w:style w:type="character" w:styleId="CommentReference">
    <w:name w:val="annotation reference"/>
    <w:basedOn w:val="DefaultParagraphFont"/>
    <w:uiPriority w:val="99"/>
    <w:semiHidden/>
    <w:unhideWhenUsed/>
    <w:locked/>
    <w:rsid w:val="007F0D66"/>
    <w:rPr>
      <w:sz w:val="16"/>
      <w:szCs w:val="16"/>
    </w:rPr>
  </w:style>
  <w:style w:type="paragraph" w:styleId="CommentText">
    <w:name w:val="annotation text"/>
    <w:basedOn w:val="Normal"/>
    <w:link w:val="CommentTextChar"/>
    <w:uiPriority w:val="99"/>
    <w:semiHidden/>
    <w:unhideWhenUsed/>
    <w:locked/>
    <w:rsid w:val="007F0D66"/>
    <w:rPr>
      <w:sz w:val="20"/>
      <w:szCs w:val="20"/>
    </w:rPr>
  </w:style>
  <w:style w:type="character" w:customStyle="1" w:styleId="CommentTextChar">
    <w:name w:val="Comment Text Char"/>
    <w:basedOn w:val="DefaultParagraphFont"/>
    <w:link w:val="CommentText"/>
    <w:uiPriority w:val="99"/>
    <w:semiHidden/>
    <w:rsid w:val="007F0D66"/>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locked/>
    <w:rsid w:val="007F0D66"/>
    <w:rPr>
      <w:b/>
      <w:bCs/>
    </w:rPr>
  </w:style>
  <w:style w:type="character" w:customStyle="1" w:styleId="CommentSubjectChar">
    <w:name w:val="Comment Subject Char"/>
    <w:basedOn w:val="CommentTextChar"/>
    <w:link w:val="CommentSubject"/>
    <w:uiPriority w:val="99"/>
    <w:semiHidden/>
    <w:rsid w:val="007F0D66"/>
    <w:rPr>
      <w:rFonts w:ascii="Arial Narrow" w:eastAsia="Times New Roman" w:hAnsi="Arial Narrow"/>
      <w:b/>
      <w:bCs/>
    </w:rPr>
  </w:style>
  <w:style w:type="table" w:styleId="LightList-Accent2">
    <w:name w:val="Light List Accent 2"/>
    <w:basedOn w:val="TableNormal"/>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ListBullet3">
    <w:name w:val="List Bullet 3"/>
    <w:basedOn w:val="ListBullet2"/>
    <w:uiPriority w:val="99"/>
    <w:unhideWhenUsed/>
    <w:locked/>
    <w:rsid w:val="00154587"/>
    <w:pPr>
      <w:numPr>
        <w:numId w:val="7"/>
      </w:numPr>
      <w:tabs>
        <w:tab w:val="clear" w:pos="709"/>
        <w:tab w:val="left" w:pos="993"/>
      </w:tabs>
      <w:ind w:left="993" w:hanging="284"/>
    </w:pPr>
    <w:rPr>
      <w:lang w:val="en-US"/>
    </w:rPr>
  </w:style>
  <w:style w:type="paragraph" w:styleId="Title">
    <w:name w:val="Title"/>
    <w:basedOn w:val="Heading2"/>
    <w:next w:val="Normal"/>
    <w:link w:val="TitleChar"/>
    <w:autoRedefine/>
    <w:qFormat/>
    <w:locked/>
    <w:rsid w:val="004D765B"/>
    <w:pPr>
      <w:numPr>
        <w:ilvl w:val="0"/>
        <w:numId w:val="0"/>
      </w:numPr>
      <w:tabs>
        <w:tab w:val="left" w:pos="426"/>
      </w:tabs>
      <w:ind w:left="425" w:hanging="425"/>
    </w:pPr>
  </w:style>
  <w:style w:type="character" w:customStyle="1" w:styleId="TitleChar">
    <w:name w:val="Title Char"/>
    <w:basedOn w:val="DefaultParagraphFont"/>
    <w:link w:val="Title"/>
    <w:rsid w:val="004D765B"/>
    <w:rPr>
      <w:rFonts w:ascii="Arial Narrow" w:eastAsia="Times New Roman" w:hAnsi="Arial Narrow"/>
      <w:b/>
      <w:bCs/>
      <w:color w:val="990000"/>
      <w:sz w:val="28"/>
      <w:szCs w:val="26"/>
    </w:rPr>
  </w:style>
  <w:style w:type="table" w:customStyle="1" w:styleId="MediumGrid3-Accent21">
    <w:name w:val="Medium Grid 3 - Accent 21"/>
    <w:basedOn w:val="TableNormal"/>
    <w:next w:val="MediumGrid3-Accent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MediumShading2-Accent5">
    <w:name w:val="Medium Shading 2 Accent 5"/>
    <w:basedOn w:val="TableNormal"/>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ListParagraph"/>
    <w:qFormat/>
    <w:rsid w:val="00FD71D7"/>
    <w:pPr>
      <w:numPr>
        <w:numId w:val="4"/>
      </w:numPr>
      <w:spacing w:before="0" w:after="60" w:line="264" w:lineRule="auto"/>
    </w:pPr>
    <w:rPr>
      <w:sz w:val="20"/>
      <w:szCs w:val="20"/>
    </w:rPr>
  </w:style>
  <w:style w:type="character" w:styleId="FootnoteReference">
    <w:name w:val="footnote reference"/>
    <w:basedOn w:val="DefaultParagraphFont"/>
    <w:semiHidden/>
    <w:unhideWhenUsed/>
    <w:locked/>
    <w:rsid w:val="00B36F04"/>
    <w:rPr>
      <w:vertAlign w:val="superscript"/>
    </w:rPr>
  </w:style>
  <w:style w:type="table" w:customStyle="1" w:styleId="LightList-Accent11">
    <w:name w:val="Light List - Accent 11"/>
    <w:basedOn w:val="TableNormal"/>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NoList"/>
    <w:rsid w:val="00525630"/>
    <w:pPr>
      <w:numPr>
        <w:numId w:val="1"/>
      </w:numPr>
    </w:pPr>
  </w:style>
  <w:style w:type="table" w:styleId="TableWeb2">
    <w:name w:val="Table Web 2"/>
    <w:basedOn w:val="TableNormal"/>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s>
</file>

<file path=word/webSettings.xml><?xml version="1.0" encoding="utf-8"?>
<w:webSettings xmlns:r="http://schemas.openxmlformats.org/officeDocument/2006/relationships" xmlns:w="http://schemas.openxmlformats.org/wordprocessingml/2006/main">
  <w:divs>
    <w:div w:id="6759523">
      <w:bodyDiv w:val="1"/>
      <w:marLeft w:val="0"/>
      <w:marRight w:val="0"/>
      <w:marTop w:val="0"/>
      <w:marBottom w:val="0"/>
      <w:divBdr>
        <w:top w:val="none" w:sz="0" w:space="0" w:color="auto"/>
        <w:left w:val="none" w:sz="0" w:space="0" w:color="auto"/>
        <w:bottom w:val="none" w:sz="0" w:space="0" w:color="auto"/>
        <w:right w:val="none" w:sz="0" w:space="0" w:color="auto"/>
      </w:divBdr>
      <w:divsChild>
        <w:div w:id="926763780">
          <w:marLeft w:val="288"/>
          <w:marRight w:val="0"/>
          <w:marTop w:val="60"/>
          <w:marBottom w:val="0"/>
          <w:divBdr>
            <w:top w:val="none" w:sz="0" w:space="0" w:color="auto"/>
            <w:left w:val="none" w:sz="0" w:space="0" w:color="auto"/>
            <w:bottom w:val="none" w:sz="0" w:space="0" w:color="auto"/>
            <w:right w:val="none" w:sz="0" w:space="0" w:color="auto"/>
          </w:divBdr>
        </w:div>
        <w:div w:id="1488545629">
          <w:marLeft w:val="288"/>
          <w:marRight w:val="0"/>
          <w:marTop w:val="60"/>
          <w:marBottom w:val="0"/>
          <w:divBdr>
            <w:top w:val="none" w:sz="0" w:space="0" w:color="auto"/>
            <w:left w:val="none" w:sz="0" w:space="0" w:color="auto"/>
            <w:bottom w:val="none" w:sz="0" w:space="0" w:color="auto"/>
            <w:right w:val="none" w:sz="0" w:space="0" w:color="auto"/>
          </w:divBdr>
        </w:div>
        <w:div w:id="1914242481">
          <w:marLeft w:val="288"/>
          <w:marRight w:val="0"/>
          <w:marTop w:val="60"/>
          <w:marBottom w:val="0"/>
          <w:divBdr>
            <w:top w:val="none" w:sz="0" w:space="0" w:color="auto"/>
            <w:left w:val="none" w:sz="0" w:space="0" w:color="auto"/>
            <w:bottom w:val="none" w:sz="0" w:space="0" w:color="auto"/>
            <w:right w:val="none" w:sz="0" w:space="0" w:color="auto"/>
          </w:divBdr>
        </w:div>
      </w:divsChild>
    </w:div>
    <w:div w:id="79446508">
      <w:bodyDiv w:val="1"/>
      <w:marLeft w:val="0"/>
      <w:marRight w:val="0"/>
      <w:marTop w:val="0"/>
      <w:marBottom w:val="0"/>
      <w:divBdr>
        <w:top w:val="none" w:sz="0" w:space="0" w:color="auto"/>
        <w:left w:val="none" w:sz="0" w:space="0" w:color="auto"/>
        <w:bottom w:val="none" w:sz="0" w:space="0" w:color="auto"/>
        <w:right w:val="none" w:sz="0" w:space="0" w:color="auto"/>
      </w:divBdr>
    </w:div>
    <w:div w:id="415254030">
      <w:bodyDiv w:val="1"/>
      <w:marLeft w:val="0"/>
      <w:marRight w:val="0"/>
      <w:marTop w:val="0"/>
      <w:marBottom w:val="0"/>
      <w:divBdr>
        <w:top w:val="none" w:sz="0" w:space="0" w:color="auto"/>
        <w:left w:val="none" w:sz="0" w:space="0" w:color="auto"/>
        <w:bottom w:val="none" w:sz="0" w:space="0" w:color="auto"/>
        <w:right w:val="none" w:sz="0" w:space="0" w:color="auto"/>
      </w:divBdr>
    </w:div>
    <w:div w:id="462357106">
      <w:bodyDiv w:val="1"/>
      <w:marLeft w:val="0"/>
      <w:marRight w:val="0"/>
      <w:marTop w:val="0"/>
      <w:marBottom w:val="0"/>
      <w:divBdr>
        <w:top w:val="none" w:sz="0" w:space="0" w:color="auto"/>
        <w:left w:val="none" w:sz="0" w:space="0" w:color="auto"/>
        <w:bottom w:val="none" w:sz="0" w:space="0" w:color="auto"/>
        <w:right w:val="none" w:sz="0" w:space="0" w:color="auto"/>
      </w:divBdr>
      <w:divsChild>
        <w:div w:id="600380818">
          <w:marLeft w:val="0"/>
          <w:marRight w:val="0"/>
          <w:marTop w:val="0"/>
          <w:marBottom w:val="0"/>
          <w:divBdr>
            <w:top w:val="none" w:sz="0" w:space="0" w:color="auto"/>
            <w:left w:val="none" w:sz="0" w:space="0" w:color="auto"/>
            <w:bottom w:val="none" w:sz="0" w:space="0" w:color="auto"/>
            <w:right w:val="none" w:sz="0" w:space="0" w:color="auto"/>
          </w:divBdr>
          <w:divsChild>
            <w:div w:id="1298609670">
              <w:marLeft w:val="0"/>
              <w:marRight w:val="0"/>
              <w:marTop w:val="0"/>
              <w:marBottom w:val="0"/>
              <w:divBdr>
                <w:top w:val="none" w:sz="0" w:space="0" w:color="auto"/>
                <w:left w:val="none" w:sz="0" w:space="0" w:color="auto"/>
                <w:bottom w:val="none" w:sz="0" w:space="0" w:color="auto"/>
                <w:right w:val="none" w:sz="0" w:space="0" w:color="auto"/>
              </w:divBdr>
              <w:divsChild>
                <w:div w:id="1549222255">
                  <w:marLeft w:val="0"/>
                  <w:marRight w:val="0"/>
                  <w:marTop w:val="0"/>
                  <w:marBottom w:val="0"/>
                  <w:divBdr>
                    <w:top w:val="none" w:sz="0" w:space="0" w:color="auto"/>
                    <w:left w:val="none" w:sz="0" w:space="0" w:color="auto"/>
                    <w:bottom w:val="none" w:sz="0" w:space="0" w:color="auto"/>
                    <w:right w:val="none" w:sz="0" w:space="0" w:color="auto"/>
                  </w:divBdr>
                  <w:divsChild>
                    <w:div w:id="711223529">
                      <w:marLeft w:val="0"/>
                      <w:marRight w:val="0"/>
                      <w:marTop w:val="0"/>
                      <w:marBottom w:val="0"/>
                      <w:divBdr>
                        <w:top w:val="none" w:sz="0" w:space="0" w:color="auto"/>
                        <w:left w:val="none" w:sz="0" w:space="0" w:color="auto"/>
                        <w:bottom w:val="none" w:sz="0" w:space="0" w:color="auto"/>
                        <w:right w:val="none" w:sz="0" w:space="0" w:color="auto"/>
                      </w:divBdr>
                      <w:divsChild>
                        <w:div w:id="1803426956">
                          <w:marLeft w:val="0"/>
                          <w:marRight w:val="0"/>
                          <w:marTop w:val="0"/>
                          <w:marBottom w:val="0"/>
                          <w:divBdr>
                            <w:top w:val="none" w:sz="0" w:space="0" w:color="auto"/>
                            <w:left w:val="none" w:sz="0" w:space="0" w:color="auto"/>
                            <w:bottom w:val="none" w:sz="0" w:space="0" w:color="auto"/>
                            <w:right w:val="none" w:sz="0" w:space="0" w:color="auto"/>
                          </w:divBdr>
                          <w:divsChild>
                            <w:div w:id="266011894">
                              <w:marLeft w:val="0"/>
                              <w:marRight w:val="0"/>
                              <w:marTop w:val="0"/>
                              <w:marBottom w:val="0"/>
                              <w:divBdr>
                                <w:top w:val="none" w:sz="0" w:space="0" w:color="auto"/>
                                <w:left w:val="none" w:sz="0" w:space="0" w:color="auto"/>
                                <w:bottom w:val="none" w:sz="0" w:space="0" w:color="auto"/>
                                <w:right w:val="none" w:sz="0" w:space="0" w:color="auto"/>
                              </w:divBdr>
                              <w:divsChild>
                                <w:div w:id="1377467067">
                                  <w:marLeft w:val="0"/>
                                  <w:marRight w:val="0"/>
                                  <w:marTop w:val="0"/>
                                  <w:marBottom w:val="0"/>
                                  <w:divBdr>
                                    <w:top w:val="none" w:sz="0" w:space="0" w:color="auto"/>
                                    <w:left w:val="none" w:sz="0" w:space="0" w:color="auto"/>
                                    <w:bottom w:val="none" w:sz="0" w:space="0" w:color="auto"/>
                                    <w:right w:val="none" w:sz="0" w:space="0" w:color="auto"/>
                                  </w:divBdr>
                                  <w:divsChild>
                                    <w:div w:id="53635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588787">
      <w:bodyDiv w:val="1"/>
      <w:marLeft w:val="0"/>
      <w:marRight w:val="0"/>
      <w:marTop w:val="0"/>
      <w:marBottom w:val="0"/>
      <w:divBdr>
        <w:top w:val="none" w:sz="0" w:space="0" w:color="auto"/>
        <w:left w:val="none" w:sz="0" w:space="0" w:color="auto"/>
        <w:bottom w:val="none" w:sz="0" w:space="0" w:color="auto"/>
        <w:right w:val="none" w:sz="0" w:space="0" w:color="auto"/>
      </w:divBdr>
    </w:div>
    <w:div w:id="568227450">
      <w:bodyDiv w:val="1"/>
      <w:marLeft w:val="0"/>
      <w:marRight w:val="0"/>
      <w:marTop w:val="0"/>
      <w:marBottom w:val="0"/>
      <w:divBdr>
        <w:top w:val="none" w:sz="0" w:space="0" w:color="auto"/>
        <w:left w:val="none" w:sz="0" w:space="0" w:color="auto"/>
        <w:bottom w:val="none" w:sz="0" w:space="0" w:color="auto"/>
        <w:right w:val="none" w:sz="0" w:space="0" w:color="auto"/>
      </w:divBdr>
    </w:div>
    <w:div w:id="679940050">
      <w:bodyDiv w:val="1"/>
      <w:marLeft w:val="0"/>
      <w:marRight w:val="0"/>
      <w:marTop w:val="0"/>
      <w:marBottom w:val="0"/>
      <w:divBdr>
        <w:top w:val="none" w:sz="0" w:space="0" w:color="auto"/>
        <w:left w:val="none" w:sz="0" w:space="0" w:color="auto"/>
        <w:bottom w:val="none" w:sz="0" w:space="0" w:color="auto"/>
        <w:right w:val="none" w:sz="0" w:space="0" w:color="auto"/>
      </w:divBdr>
    </w:div>
    <w:div w:id="752241107">
      <w:bodyDiv w:val="1"/>
      <w:marLeft w:val="0"/>
      <w:marRight w:val="0"/>
      <w:marTop w:val="0"/>
      <w:marBottom w:val="0"/>
      <w:divBdr>
        <w:top w:val="none" w:sz="0" w:space="0" w:color="auto"/>
        <w:left w:val="none" w:sz="0" w:space="0" w:color="auto"/>
        <w:bottom w:val="none" w:sz="0" w:space="0" w:color="auto"/>
        <w:right w:val="none" w:sz="0" w:space="0" w:color="auto"/>
      </w:divBdr>
    </w:div>
    <w:div w:id="832721845">
      <w:bodyDiv w:val="1"/>
      <w:marLeft w:val="0"/>
      <w:marRight w:val="0"/>
      <w:marTop w:val="0"/>
      <w:marBottom w:val="0"/>
      <w:divBdr>
        <w:top w:val="none" w:sz="0" w:space="0" w:color="auto"/>
        <w:left w:val="none" w:sz="0" w:space="0" w:color="auto"/>
        <w:bottom w:val="none" w:sz="0" w:space="0" w:color="auto"/>
        <w:right w:val="none" w:sz="0" w:space="0" w:color="auto"/>
      </w:divBdr>
    </w:div>
    <w:div w:id="836773789">
      <w:bodyDiv w:val="1"/>
      <w:marLeft w:val="0"/>
      <w:marRight w:val="0"/>
      <w:marTop w:val="0"/>
      <w:marBottom w:val="0"/>
      <w:divBdr>
        <w:top w:val="none" w:sz="0" w:space="0" w:color="auto"/>
        <w:left w:val="none" w:sz="0" w:space="0" w:color="auto"/>
        <w:bottom w:val="none" w:sz="0" w:space="0" w:color="auto"/>
        <w:right w:val="none" w:sz="0" w:space="0" w:color="auto"/>
      </w:divBdr>
    </w:div>
    <w:div w:id="849369754">
      <w:bodyDiv w:val="1"/>
      <w:marLeft w:val="0"/>
      <w:marRight w:val="0"/>
      <w:marTop w:val="0"/>
      <w:marBottom w:val="0"/>
      <w:divBdr>
        <w:top w:val="none" w:sz="0" w:space="0" w:color="auto"/>
        <w:left w:val="none" w:sz="0" w:space="0" w:color="auto"/>
        <w:bottom w:val="none" w:sz="0" w:space="0" w:color="auto"/>
        <w:right w:val="none" w:sz="0" w:space="0" w:color="auto"/>
      </w:divBdr>
    </w:div>
    <w:div w:id="921915540">
      <w:bodyDiv w:val="1"/>
      <w:marLeft w:val="0"/>
      <w:marRight w:val="0"/>
      <w:marTop w:val="0"/>
      <w:marBottom w:val="0"/>
      <w:divBdr>
        <w:top w:val="none" w:sz="0" w:space="0" w:color="auto"/>
        <w:left w:val="none" w:sz="0" w:space="0" w:color="auto"/>
        <w:bottom w:val="none" w:sz="0" w:space="0" w:color="auto"/>
        <w:right w:val="none" w:sz="0" w:space="0" w:color="auto"/>
      </w:divBdr>
    </w:div>
    <w:div w:id="1268002561">
      <w:bodyDiv w:val="1"/>
      <w:marLeft w:val="0"/>
      <w:marRight w:val="0"/>
      <w:marTop w:val="0"/>
      <w:marBottom w:val="0"/>
      <w:divBdr>
        <w:top w:val="none" w:sz="0" w:space="0" w:color="auto"/>
        <w:left w:val="none" w:sz="0" w:space="0" w:color="auto"/>
        <w:bottom w:val="none" w:sz="0" w:space="0" w:color="auto"/>
        <w:right w:val="none" w:sz="0" w:space="0" w:color="auto"/>
      </w:divBdr>
    </w:div>
    <w:div w:id="1321084504">
      <w:bodyDiv w:val="1"/>
      <w:marLeft w:val="0"/>
      <w:marRight w:val="0"/>
      <w:marTop w:val="0"/>
      <w:marBottom w:val="0"/>
      <w:divBdr>
        <w:top w:val="none" w:sz="0" w:space="0" w:color="auto"/>
        <w:left w:val="none" w:sz="0" w:space="0" w:color="auto"/>
        <w:bottom w:val="none" w:sz="0" w:space="0" w:color="auto"/>
        <w:right w:val="none" w:sz="0" w:space="0" w:color="auto"/>
      </w:divBdr>
    </w:div>
    <w:div w:id="1507939921">
      <w:bodyDiv w:val="1"/>
      <w:marLeft w:val="0"/>
      <w:marRight w:val="0"/>
      <w:marTop w:val="0"/>
      <w:marBottom w:val="0"/>
      <w:divBdr>
        <w:top w:val="none" w:sz="0" w:space="0" w:color="auto"/>
        <w:left w:val="none" w:sz="0" w:space="0" w:color="auto"/>
        <w:bottom w:val="none" w:sz="0" w:space="0" w:color="auto"/>
        <w:right w:val="none" w:sz="0" w:space="0" w:color="auto"/>
      </w:divBdr>
    </w:div>
    <w:div w:id="1616597455">
      <w:bodyDiv w:val="1"/>
      <w:marLeft w:val="0"/>
      <w:marRight w:val="0"/>
      <w:marTop w:val="0"/>
      <w:marBottom w:val="0"/>
      <w:divBdr>
        <w:top w:val="none" w:sz="0" w:space="0" w:color="auto"/>
        <w:left w:val="none" w:sz="0" w:space="0" w:color="auto"/>
        <w:bottom w:val="none" w:sz="0" w:space="0" w:color="auto"/>
        <w:right w:val="none" w:sz="0" w:space="0" w:color="auto"/>
      </w:divBdr>
    </w:div>
    <w:div w:id="1777556461">
      <w:bodyDiv w:val="1"/>
      <w:marLeft w:val="0"/>
      <w:marRight w:val="0"/>
      <w:marTop w:val="0"/>
      <w:marBottom w:val="0"/>
      <w:divBdr>
        <w:top w:val="none" w:sz="0" w:space="0" w:color="auto"/>
        <w:left w:val="none" w:sz="0" w:space="0" w:color="auto"/>
        <w:bottom w:val="none" w:sz="0" w:space="0" w:color="auto"/>
        <w:right w:val="none" w:sz="0" w:space="0" w:color="auto"/>
      </w:divBdr>
    </w:div>
    <w:div w:id="203523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525F5-DC35-4512-988A-5F5A70271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6</Pages>
  <Words>2742</Words>
  <Characters>16178</Characters>
  <Application>Microsoft Office Word</Application>
  <DocSecurity>0</DocSecurity>
  <Lines>134</Lines>
  <Paragraphs>37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
  <LinksUpToDate>false</LinksUpToDate>
  <CharactersWithSpaces>18883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 ΕΥΗ ΚΥΡΙΑΚΙΔΟΥ</cp:lastModifiedBy>
  <cp:revision>54</cp:revision>
  <cp:lastPrinted>2015-09-24T15:01:00Z</cp:lastPrinted>
  <dcterms:created xsi:type="dcterms:W3CDTF">2015-10-01T12:25:00Z</dcterms:created>
  <dcterms:modified xsi:type="dcterms:W3CDTF">2015-11-06T15:27:00Z</dcterms:modified>
</cp:coreProperties>
</file>